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649B" w14:textId="77777777" w:rsidR="00CA5DBF" w:rsidRPr="00A82312" w:rsidRDefault="009F068B">
      <w:pPr>
        <w:pStyle w:val="a4"/>
        <w:tabs>
          <w:tab w:val="clear" w:pos="4252"/>
          <w:tab w:val="clear" w:pos="8504"/>
        </w:tabs>
        <w:snapToGrid/>
        <w:rPr>
          <w:color w:val="000000" w:themeColor="text1"/>
        </w:rPr>
      </w:pPr>
      <w:r w:rsidRPr="00A82312">
        <w:rPr>
          <w:rFonts w:hint="eastAsia"/>
          <w:color w:val="000000" w:themeColor="text1"/>
        </w:rPr>
        <w:tab/>
      </w:r>
    </w:p>
    <w:p w14:paraId="4B7735B8" w14:textId="77777777" w:rsidR="00CA5DBF" w:rsidRPr="00A82312" w:rsidRDefault="00CA5DBF">
      <w:pPr>
        <w:rPr>
          <w:color w:val="000000" w:themeColor="text1"/>
        </w:rPr>
      </w:pPr>
    </w:p>
    <w:p w14:paraId="3754C284" w14:textId="77777777" w:rsidR="00CA5DBF" w:rsidRPr="00A82312" w:rsidRDefault="00CA5DBF">
      <w:pPr>
        <w:rPr>
          <w:color w:val="000000" w:themeColor="text1"/>
          <w:sz w:val="72"/>
        </w:rPr>
      </w:pPr>
    </w:p>
    <w:p w14:paraId="49B7174C" w14:textId="77777777" w:rsidR="00CA5DBF" w:rsidRPr="00A82312" w:rsidRDefault="00CA5DBF">
      <w:pPr>
        <w:rPr>
          <w:color w:val="000000" w:themeColor="text1"/>
          <w:sz w:val="72"/>
        </w:rPr>
      </w:pPr>
    </w:p>
    <w:p w14:paraId="1005942E" w14:textId="77777777" w:rsidR="00CA5DBF" w:rsidRPr="00A82312" w:rsidRDefault="00CA5DBF">
      <w:pPr>
        <w:rPr>
          <w:color w:val="000000" w:themeColor="text1"/>
          <w:sz w:val="56"/>
        </w:rPr>
      </w:pPr>
      <w:r w:rsidRPr="00A82312">
        <w:rPr>
          <w:rFonts w:hint="eastAsia"/>
          <w:b/>
          <w:bCs/>
          <w:color w:val="000000" w:themeColor="text1"/>
          <w:sz w:val="56"/>
        </w:rPr>
        <w:t xml:space="preserve">  </w:t>
      </w:r>
      <w:r w:rsidR="00616D32" w:rsidRPr="00A82312">
        <w:rPr>
          <w:rFonts w:hint="eastAsia"/>
          <w:color w:val="000000" w:themeColor="text1"/>
          <w:sz w:val="56"/>
        </w:rPr>
        <w:t xml:space="preserve">第１編　</w:t>
      </w:r>
      <w:r w:rsidR="00FE2A6B" w:rsidRPr="00A82312">
        <w:rPr>
          <w:rFonts w:hint="eastAsia"/>
          <w:color w:val="000000" w:themeColor="text1"/>
          <w:sz w:val="56"/>
        </w:rPr>
        <w:t>令和</w:t>
      </w:r>
      <w:r w:rsidR="00AE53C1" w:rsidRPr="00A82312">
        <w:rPr>
          <w:rFonts w:hint="eastAsia"/>
          <w:color w:val="000000" w:themeColor="text1"/>
          <w:sz w:val="56"/>
        </w:rPr>
        <w:t>５</w:t>
      </w:r>
      <w:r w:rsidRPr="00A82312">
        <w:rPr>
          <w:rFonts w:hint="eastAsia"/>
          <w:color w:val="000000" w:themeColor="text1"/>
          <w:sz w:val="56"/>
        </w:rPr>
        <w:t>年度</w:t>
      </w:r>
    </w:p>
    <w:p w14:paraId="41126CD2" w14:textId="77777777" w:rsidR="00CA5DBF" w:rsidRPr="00A82312" w:rsidRDefault="00CA5DBF">
      <w:pPr>
        <w:jc w:val="center"/>
        <w:rPr>
          <w:color w:val="000000" w:themeColor="text1"/>
          <w:sz w:val="28"/>
        </w:rPr>
      </w:pPr>
      <w:r w:rsidRPr="00A82312">
        <w:rPr>
          <w:rFonts w:hint="eastAsia"/>
          <w:color w:val="000000" w:themeColor="text1"/>
          <w:sz w:val="56"/>
        </w:rPr>
        <w:t>地方公営企業決算の概況</w:t>
      </w:r>
    </w:p>
    <w:p w14:paraId="7AE59265" w14:textId="77777777" w:rsidR="00CA5DBF" w:rsidRPr="00A82312" w:rsidRDefault="00CA5DBF">
      <w:pPr>
        <w:rPr>
          <w:color w:val="000000" w:themeColor="text1"/>
          <w:sz w:val="28"/>
        </w:rPr>
      </w:pPr>
    </w:p>
    <w:p w14:paraId="542E324A" w14:textId="77777777" w:rsidR="00CA5DBF" w:rsidRPr="00A82312" w:rsidRDefault="00CA5DBF">
      <w:pPr>
        <w:rPr>
          <w:color w:val="000000" w:themeColor="text1"/>
          <w:sz w:val="28"/>
        </w:rPr>
      </w:pPr>
    </w:p>
    <w:p w14:paraId="0B4C15A1" w14:textId="77777777" w:rsidR="00CA5DBF" w:rsidRPr="00A82312" w:rsidRDefault="00CA5DBF">
      <w:pPr>
        <w:rPr>
          <w:color w:val="000000" w:themeColor="text1"/>
          <w:sz w:val="28"/>
        </w:rPr>
      </w:pPr>
    </w:p>
    <w:p w14:paraId="00E685AD" w14:textId="77777777" w:rsidR="00CA5DBF" w:rsidRPr="00A82312" w:rsidRDefault="00CA5DBF">
      <w:pPr>
        <w:rPr>
          <w:color w:val="000000" w:themeColor="text1"/>
          <w:sz w:val="28"/>
        </w:rPr>
      </w:pPr>
    </w:p>
    <w:p w14:paraId="26A2FC91" w14:textId="77777777" w:rsidR="00CA5DBF" w:rsidRPr="00A82312" w:rsidRDefault="00CA5DBF">
      <w:pPr>
        <w:rPr>
          <w:color w:val="000000" w:themeColor="text1"/>
          <w:sz w:val="28"/>
        </w:rPr>
      </w:pPr>
    </w:p>
    <w:p w14:paraId="55BFFB6D" w14:textId="77777777" w:rsidR="00CA5DBF" w:rsidRPr="00A82312" w:rsidRDefault="00CA5DBF">
      <w:pPr>
        <w:rPr>
          <w:color w:val="000000" w:themeColor="text1"/>
          <w:sz w:val="28"/>
        </w:rPr>
      </w:pPr>
    </w:p>
    <w:p w14:paraId="411D6525" w14:textId="77777777" w:rsidR="00CA5DBF" w:rsidRPr="00A82312" w:rsidRDefault="00CA5DBF">
      <w:pPr>
        <w:rPr>
          <w:color w:val="000000" w:themeColor="text1"/>
          <w:sz w:val="28"/>
        </w:rPr>
      </w:pPr>
    </w:p>
    <w:p w14:paraId="1FBE04D3" w14:textId="77777777" w:rsidR="00CA5DBF" w:rsidRPr="00A82312" w:rsidRDefault="00CA5DBF">
      <w:pPr>
        <w:rPr>
          <w:color w:val="000000" w:themeColor="text1"/>
          <w:sz w:val="28"/>
        </w:rPr>
      </w:pPr>
    </w:p>
    <w:p w14:paraId="57CBD7F6" w14:textId="77777777" w:rsidR="00CA5DBF" w:rsidRPr="00A82312" w:rsidRDefault="00CA5DBF">
      <w:pPr>
        <w:rPr>
          <w:color w:val="000000" w:themeColor="text1"/>
          <w:sz w:val="28"/>
        </w:rPr>
      </w:pPr>
    </w:p>
    <w:p w14:paraId="4228D2E1" w14:textId="77777777" w:rsidR="00CA5DBF" w:rsidRPr="00A82312" w:rsidRDefault="00CA5DBF">
      <w:pPr>
        <w:rPr>
          <w:color w:val="000000" w:themeColor="text1"/>
          <w:sz w:val="28"/>
        </w:rPr>
      </w:pPr>
    </w:p>
    <w:p w14:paraId="332EEBC3" w14:textId="77777777" w:rsidR="00CA5DBF" w:rsidRPr="00A82312" w:rsidRDefault="00CA5DBF">
      <w:pPr>
        <w:rPr>
          <w:color w:val="000000" w:themeColor="text1"/>
          <w:sz w:val="28"/>
        </w:rPr>
      </w:pPr>
    </w:p>
    <w:p w14:paraId="2A177281" w14:textId="77777777" w:rsidR="00CA5DBF" w:rsidRPr="00A82312" w:rsidRDefault="00CA5DBF">
      <w:pPr>
        <w:rPr>
          <w:color w:val="000000" w:themeColor="text1"/>
          <w:sz w:val="28"/>
        </w:rPr>
      </w:pPr>
    </w:p>
    <w:p w14:paraId="60909075" w14:textId="77777777" w:rsidR="00CA5DBF" w:rsidRPr="00A82312" w:rsidRDefault="00CA5DBF">
      <w:pPr>
        <w:rPr>
          <w:color w:val="000000" w:themeColor="text1"/>
          <w:sz w:val="32"/>
        </w:rPr>
        <w:sectPr w:rsidR="00CA5DBF" w:rsidRPr="00A82312">
          <w:headerReference w:type="even" r:id="rId8"/>
          <w:footerReference w:type="even" r:id="rId9"/>
          <w:pgSz w:w="11906" w:h="16838" w:code="9"/>
          <w:pgMar w:top="1418" w:right="1134" w:bottom="1418" w:left="1134" w:header="851" w:footer="992" w:gutter="0"/>
          <w:pgNumType w:start="1"/>
          <w:cols w:space="425"/>
          <w:titlePg/>
          <w:docGrid w:type="lines" w:linePitch="360"/>
        </w:sectPr>
      </w:pPr>
    </w:p>
    <w:p w14:paraId="2502D14A" w14:textId="77777777" w:rsidR="00B377B9" w:rsidRPr="00A82312" w:rsidRDefault="00B377B9">
      <w:pPr>
        <w:rPr>
          <w:color w:val="000000" w:themeColor="text1"/>
          <w:sz w:val="32"/>
        </w:rPr>
        <w:sectPr w:rsidR="00B377B9" w:rsidRPr="00A82312">
          <w:headerReference w:type="default" r:id="rId10"/>
          <w:footerReference w:type="first" r:id="rId11"/>
          <w:type w:val="continuous"/>
          <w:pgSz w:w="11906" w:h="16838" w:code="9"/>
          <w:pgMar w:top="1418" w:right="1134" w:bottom="1418" w:left="1134" w:header="851" w:footer="992" w:gutter="0"/>
          <w:pgNumType w:start="1"/>
          <w:cols w:space="425"/>
          <w:docGrid w:type="linesAndChars" w:linePitch="360"/>
        </w:sectPr>
      </w:pPr>
      <w:r w:rsidRPr="00A82312">
        <w:rPr>
          <w:color w:val="000000" w:themeColor="text1"/>
          <w:sz w:val="32"/>
        </w:rPr>
        <w:lastRenderedPageBreak/>
        <w:br w:type="page"/>
      </w:r>
    </w:p>
    <w:p w14:paraId="7823D63A" w14:textId="77777777" w:rsidR="00CA5DBF" w:rsidRPr="00A82312" w:rsidRDefault="00CA5DBF">
      <w:pPr>
        <w:rPr>
          <w:color w:val="000000" w:themeColor="text1"/>
          <w:sz w:val="32"/>
        </w:rPr>
      </w:pPr>
      <w:r w:rsidRPr="00A82312">
        <w:rPr>
          <w:rFonts w:hint="eastAsia"/>
          <w:color w:val="000000" w:themeColor="text1"/>
          <w:sz w:val="32"/>
        </w:rPr>
        <w:lastRenderedPageBreak/>
        <w:t>第</w:t>
      </w:r>
      <w:r w:rsidR="006F1837" w:rsidRPr="00A82312">
        <w:rPr>
          <w:rFonts w:hint="eastAsia"/>
          <w:color w:val="000000" w:themeColor="text1"/>
          <w:sz w:val="32"/>
        </w:rPr>
        <w:t>１</w:t>
      </w:r>
      <w:r w:rsidRPr="00A82312">
        <w:rPr>
          <w:rFonts w:hint="eastAsia"/>
          <w:color w:val="000000" w:themeColor="text1"/>
          <w:sz w:val="32"/>
        </w:rPr>
        <w:t>章　　総　　論</w:t>
      </w:r>
    </w:p>
    <w:p w14:paraId="11DE60D1" w14:textId="77777777" w:rsidR="00CA5DBF" w:rsidRPr="00A82312" w:rsidRDefault="00CA5DBF">
      <w:pPr>
        <w:rPr>
          <w:rFonts w:ascii="ＭＳ ゴシック" w:eastAsia="ＭＳ ゴシック"/>
          <w:b/>
          <w:bCs/>
          <w:color w:val="000000" w:themeColor="text1"/>
          <w:sz w:val="24"/>
        </w:rPr>
      </w:pPr>
    </w:p>
    <w:p w14:paraId="1B34DB37" w14:textId="77777777" w:rsidR="00CA5DBF" w:rsidRPr="00A82312" w:rsidRDefault="00CA5DBF">
      <w:pPr>
        <w:rPr>
          <w:color w:val="000000" w:themeColor="text1"/>
          <w:sz w:val="28"/>
        </w:rPr>
      </w:pPr>
      <w:r w:rsidRPr="00A82312">
        <w:rPr>
          <w:rFonts w:hint="eastAsia"/>
          <w:color w:val="000000" w:themeColor="text1"/>
          <w:sz w:val="28"/>
        </w:rPr>
        <w:t xml:space="preserve">　</w:t>
      </w:r>
      <w:r w:rsidR="006F1837" w:rsidRPr="00A82312">
        <w:rPr>
          <w:rFonts w:hint="eastAsia"/>
          <w:color w:val="000000" w:themeColor="text1"/>
          <w:sz w:val="28"/>
        </w:rPr>
        <w:t>１</w:t>
      </w:r>
      <w:r w:rsidRPr="00A82312">
        <w:rPr>
          <w:rFonts w:hint="eastAsia"/>
          <w:color w:val="000000" w:themeColor="text1"/>
          <w:sz w:val="28"/>
        </w:rPr>
        <w:t xml:space="preserve">　概　況</w:t>
      </w:r>
    </w:p>
    <w:p w14:paraId="55CA83AD" w14:textId="77777777" w:rsidR="00CA5DBF" w:rsidRPr="00A82312" w:rsidRDefault="00CA5DBF">
      <w:pPr>
        <w:rPr>
          <w:rFonts w:ascii="ＭＳ ゴシック" w:eastAsia="ＭＳ ゴシック"/>
          <w:b/>
          <w:bCs/>
          <w:color w:val="000000" w:themeColor="text1"/>
          <w:sz w:val="24"/>
        </w:rPr>
      </w:pPr>
    </w:p>
    <w:p w14:paraId="552A749D" w14:textId="77777777" w:rsidR="00CA5DBF" w:rsidRPr="00A82312" w:rsidRDefault="00CA5DBF">
      <w:pPr>
        <w:numPr>
          <w:ilvl w:val="0"/>
          <w:numId w:val="12"/>
        </w:numPr>
        <w:rPr>
          <w:color w:val="000000" w:themeColor="text1"/>
          <w:sz w:val="24"/>
        </w:rPr>
      </w:pPr>
      <w:r w:rsidRPr="00A82312">
        <w:rPr>
          <w:rFonts w:hint="eastAsia"/>
          <w:color w:val="000000" w:themeColor="text1"/>
          <w:sz w:val="24"/>
        </w:rPr>
        <w:t>事　業　数</w:t>
      </w:r>
    </w:p>
    <w:p w14:paraId="58C89309" w14:textId="77777777" w:rsidR="00CA5DBF" w:rsidRPr="00A82312" w:rsidRDefault="00CA5DBF">
      <w:pPr>
        <w:rPr>
          <w:color w:val="000000" w:themeColor="text1"/>
          <w:shd w:val="pct15" w:color="auto" w:fill="FFFFFF"/>
        </w:rPr>
      </w:pPr>
    </w:p>
    <w:p w14:paraId="21BD9E9B" w14:textId="77777777" w:rsidR="00CA5DBF" w:rsidRPr="00A82312" w:rsidRDefault="00FE2A6B">
      <w:pPr>
        <w:ind w:leftChars="165" w:left="360" w:firstLineChars="100" w:firstLine="218"/>
        <w:rPr>
          <w:color w:val="000000" w:themeColor="text1"/>
        </w:rPr>
      </w:pPr>
      <w:r w:rsidRPr="00A82312">
        <w:rPr>
          <w:rFonts w:hint="eastAsia"/>
          <w:color w:val="000000" w:themeColor="text1"/>
        </w:rPr>
        <w:t>令和</w:t>
      </w:r>
      <w:r w:rsidR="00AE53C1" w:rsidRPr="00A82312">
        <w:rPr>
          <w:rFonts w:hint="eastAsia"/>
          <w:color w:val="000000" w:themeColor="text1"/>
        </w:rPr>
        <w:t>５</w:t>
      </w:r>
      <w:r w:rsidR="00CA5DBF" w:rsidRPr="00A82312">
        <w:rPr>
          <w:rFonts w:hint="eastAsia"/>
          <w:color w:val="000000" w:themeColor="text1"/>
        </w:rPr>
        <w:t>年度における地方公営企業数は、</w:t>
      </w:r>
      <w:r w:rsidR="00BB492A" w:rsidRPr="00A82312">
        <w:rPr>
          <w:rFonts w:hint="eastAsia"/>
          <w:color w:val="000000" w:themeColor="text1"/>
        </w:rPr>
        <w:t>16</w:t>
      </w:r>
      <w:r w:rsidR="00DD0E82" w:rsidRPr="00A82312">
        <w:rPr>
          <w:rFonts w:hint="eastAsia"/>
          <w:color w:val="000000" w:themeColor="text1"/>
        </w:rPr>
        <w:t>1</w:t>
      </w:r>
      <w:r w:rsidR="00CA5DBF" w:rsidRPr="00A82312">
        <w:rPr>
          <w:rFonts w:hint="eastAsia"/>
          <w:color w:val="000000" w:themeColor="text1"/>
        </w:rPr>
        <w:t>事業（法適用企業</w:t>
      </w:r>
      <w:r w:rsidR="00DD0E82" w:rsidRPr="00A82312">
        <w:rPr>
          <w:rFonts w:hint="eastAsia"/>
          <w:color w:val="000000" w:themeColor="text1"/>
        </w:rPr>
        <w:t>91</w:t>
      </w:r>
      <w:r w:rsidR="00CA5DBF" w:rsidRPr="00A82312">
        <w:rPr>
          <w:rFonts w:hint="eastAsia"/>
          <w:color w:val="000000" w:themeColor="text1"/>
        </w:rPr>
        <w:t>、法非適用企業</w:t>
      </w:r>
      <w:r w:rsidR="00DD0E82" w:rsidRPr="00A82312">
        <w:rPr>
          <w:rFonts w:hint="eastAsia"/>
          <w:color w:val="000000" w:themeColor="text1"/>
        </w:rPr>
        <w:t>70</w:t>
      </w:r>
      <w:r w:rsidR="00CA5DBF" w:rsidRPr="00A82312">
        <w:rPr>
          <w:rFonts w:hint="eastAsia"/>
          <w:color w:val="000000" w:themeColor="text1"/>
        </w:rPr>
        <w:t>）で、前年度と比較し</w:t>
      </w:r>
      <w:r w:rsidR="001B62D5" w:rsidRPr="00A82312">
        <w:rPr>
          <w:rFonts w:hint="eastAsia"/>
          <w:color w:val="000000" w:themeColor="text1"/>
        </w:rPr>
        <w:t>て</w:t>
      </w:r>
      <w:r w:rsidR="00820D82" w:rsidRPr="00A82312">
        <w:rPr>
          <w:rFonts w:hint="eastAsia"/>
          <w:color w:val="000000" w:themeColor="text1"/>
        </w:rPr>
        <w:t>同数（</w:t>
      </w:r>
      <w:r w:rsidR="00DD0E82" w:rsidRPr="00A82312">
        <w:rPr>
          <w:rFonts w:hint="eastAsia"/>
          <w:color w:val="000000" w:themeColor="text1"/>
        </w:rPr>
        <w:t>１増２</w:t>
      </w:r>
      <w:r w:rsidR="00820D82" w:rsidRPr="00A82312">
        <w:rPr>
          <w:rFonts w:hint="eastAsia"/>
          <w:color w:val="000000" w:themeColor="text1"/>
        </w:rPr>
        <w:t>減）となっている</w:t>
      </w:r>
      <w:r w:rsidR="00CA5DBF" w:rsidRPr="00A82312">
        <w:rPr>
          <w:rFonts w:hint="eastAsia"/>
          <w:color w:val="000000" w:themeColor="text1"/>
        </w:rPr>
        <w:t>。</w:t>
      </w:r>
    </w:p>
    <w:p w14:paraId="027A6E17" w14:textId="77777777" w:rsidR="00CA5DBF" w:rsidRPr="00A82312" w:rsidRDefault="00CA5DBF">
      <w:pPr>
        <w:ind w:left="436" w:hangingChars="200" w:hanging="436"/>
        <w:rPr>
          <w:color w:val="000000" w:themeColor="text1"/>
        </w:rPr>
      </w:pPr>
      <w:r w:rsidRPr="00A82312">
        <w:rPr>
          <w:rFonts w:hint="eastAsia"/>
          <w:color w:val="000000" w:themeColor="text1"/>
        </w:rPr>
        <w:t xml:space="preserve">　　　事業別にみると、下水道事業が最も多く</w:t>
      </w:r>
      <w:r w:rsidR="00594ECE" w:rsidRPr="00A82312">
        <w:rPr>
          <w:rFonts w:hint="eastAsia"/>
          <w:color w:val="000000" w:themeColor="text1"/>
        </w:rPr>
        <w:t>8</w:t>
      </w:r>
      <w:r w:rsidR="00FA4026" w:rsidRPr="00A82312">
        <w:rPr>
          <w:rFonts w:hint="eastAsia"/>
          <w:color w:val="000000" w:themeColor="text1"/>
        </w:rPr>
        <w:t>6</w:t>
      </w:r>
      <w:r w:rsidRPr="00A82312">
        <w:rPr>
          <w:rFonts w:hint="eastAsia"/>
          <w:color w:val="000000" w:themeColor="text1"/>
        </w:rPr>
        <w:t>事業で全体の</w:t>
      </w:r>
      <w:r w:rsidR="007568C1" w:rsidRPr="00A82312">
        <w:rPr>
          <w:rFonts w:hint="eastAsia"/>
          <w:color w:val="000000" w:themeColor="text1"/>
        </w:rPr>
        <w:t>5</w:t>
      </w:r>
      <w:r w:rsidR="00FE2A6B" w:rsidRPr="00A82312">
        <w:rPr>
          <w:rFonts w:hint="eastAsia"/>
          <w:color w:val="000000" w:themeColor="text1"/>
        </w:rPr>
        <w:t>3</w:t>
      </w:r>
      <w:r w:rsidR="00172CCA" w:rsidRPr="00A82312">
        <w:rPr>
          <w:rFonts w:hint="eastAsia"/>
          <w:color w:val="000000" w:themeColor="text1"/>
        </w:rPr>
        <w:t>.</w:t>
      </w:r>
      <w:r w:rsidR="00243D5A" w:rsidRPr="00A82312">
        <w:rPr>
          <w:rFonts w:hint="eastAsia"/>
          <w:color w:val="000000" w:themeColor="text1"/>
        </w:rPr>
        <w:t>4</w:t>
      </w:r>
      <w:r w:rsidRPr="00A82312">
        <w:rPr>
          <w:rFonts w:hint="eastAsia"/>
          <w:color w:val="000000" w:themeColor="text1"/>
        </w:rPr>
        <w:t>％を占め、以下、水道事業（簡易水道事業を含む。）</w:t>
      </w:r>
      <w:r w:rsidR="00172CCA" w:rsidRPr="00A82312">
        <w:rPr>
          <w:rFonts w:hint="eastAsia"/>
          <w:color w:val="000000" w:themeColor="text1"/>
        </w:rPr>
        <w:t>3</w:t>
      </w:r>
      <w:r w:rsidR="00FE2A6B" w:rsidRPr="00A82312">
        <w:rPr>
          <w:rFonts w:hint="eastAsia"/>
          <w:color w:val="000000" w:themeColor="text1"/>
        </w:rPr>
        <w:t>5</w:t>
      </w:r>
      <w:r w:rsidRPr="00A82312">
        <w:rPr>
          <w:rFonts w:hint="eastAsia"/>
          <w:color w:val="000000" w:themeColor="text1"/>
        </w:rPr>
        <w:t>事業（構成比</w:t>
      </w:r>
      <w:r w:rsidR="005C5F1D" w:rsidRPr="00A82312">
        <w:rPr>
          <w:rFonts w:hint="eastAsia"/>
          <w:color w:val="000000" w:themeColor="text1"/>
        </w:rPr>
        <w:t>21.</w:t>
      </w:r>
      <w:r w:rsidR="00243D5A" w:rsidRPr="00A82312">
        <w:rPr>
          <w:rFonts w:hint="eastAsia"/>
          <w:color w:val="000000" w:themeColor="text1"/>
        </w:rPr>
        <w:t>7</w:t>
      </w:r>
      <w:r w:rsidRPr="00A82312">
        <w:rPr>
          <w:rFonts w:hint="eastAsia"/>
          <w:color w:val="000000" w:themeColor="text1"/>
        </w:rPr>
        <w:t>％）、介護サービス事業</w:t>
      </w:r>
      <w:r w:rsidR="00243D5A" w:rsidRPr="00A82312">
        <w:rPr>
          <w:rFonts w:hint="eastAsia"/>
          <w:color w:val="000000" w:themeColor="text1"/>
        </w:rPr>
        <w:t>８</w:t>
      </w:r>
      <w:r w:rsidRPr="00A82312">
        <w:rPr>
          <w:rFonts w:hint="eastAsia"/>
          <w:color w:val="000000" w:themeColor="text1"/>
        </w:rPr>
        <w:t>事業（</w:t>
      </w:r>
      <w:r w:rsidR="00800EAF" w:rsidRPr="00A82312">
        <w:rPr>
          <w:rFonts w:hint="eastAsia"/>
          <w:color w:val="000000" w:themeColor="text1"/>
        </w:rPr>
        <w:t>同</w:t>
      </w:r>
      <w:r w:rsidR="001B62D5" w:rsidRPr="00A82312">
        <w:rPr>
          <w:rFonts w:hint="eastAsia"/>
          <w:color w:val="000000" w:themeColor="text1"/>
        </w:rPr>
        <w:t>5</w:t>
      </w:r>
      <w:r w:rsidR="002A5216" w:rsidRPr="00A82312">
        <w:rPr>
          <w:rFonts w:hint="eastAsia"/>
          <w:color w:val="000000" w:themeColor="text1"/>
        </w:rPr>
        <w:t>.</w:t>
      </w:r>
      <w:r w:rsidR="00243D5A" w:rsidRPr="00A82312">
        <w:rPr>
          <w:rFonts w:hint="eastAsia"/>
          <w:color w:val="000000" w:themeColor="text1"/>
        </w:rPr>
        <w:t>0</w:t>
      </w:r>
      <w:r w:rsidRPr="00A82312">
        <w:rPr>
          <w:rFonts w:hint="eastAsia"/>
          <w:color w:val="000000" w:themeColor="text1"/>
        </w:rPr>
        <w:t>%）、病院事業</w:t>
      </w:r>
      <w:r w:rsidR="001B62D5" w:rsidRPr="00A82312">
        <w:rPr>
          <w:rFonts w:hint="eastAsia"/>
          <w:color w:val="000000" w:themeColor="text1"/>
        </w:rPr>
        <w:t>、</w:t>
      </w:r>
      <w:r w:rsidR="00CD3FE9" w:rsidRPr="00A82312">
        <w:rPr>
          <w:rFonts w:hint="eastAsia"/>
          <w:color w:val="000000" w:themeColor="text1"/>
        </w:rPr>
        <w:t>市場事業</w:t>
      </w:r>
      <w:r w:rsidR="001B62D5" w:rsidRPr="00A82312">
        <w:rPr>
          <w:rFonts w:hint="eastAsia"/>
          <w:color w:val="000000" w:themeColor="text1"/>
        </w:rPr>
        <w:t>及び宅地造成事業</w:t>
      </w:r>
      <w:r w:rsidR="00172CCA" w:rsidRPr="00A82312">
        <w:rPr>
          <w:rFonts w:hint="eastAsia"/>
          <w:color w:val="000000" w:themeColor="text1"/>
        </w:rPr>
        <w:t>が各</w:t>
      </w:r>
      <w:r w:rsidR="00096416" w:rsidRPr="00A82312">
        <w:rPr>
          <w:rFonts w:hint="eastAsia"/>
          <w:color w:val="000000" w:themeColor="text1"/>
        </w:rPr>
        <w:t>７</w:t>
      </w:r>
      <w:r w:rsidR="00172CCA" w:rsidRPr="00A82312">
        <w:rPr>
          <w:rFonts w:hint="eastAsia"/>
          <w:color w:val="000000" w:themeColor="text1"/>
        </w:rPr>
        <w:t>事業（同各4.3％）、</w:t>
      </w:r>
      <w:r w:rsidR="0077551B" w:rsidRPr="00A82312">
        <w:rPr>
          <w:rFonts w:hint="eastAsia"/>
          <w:color w:val="000000" w:themeColor="text1"/>
        </w:rPr>
        <w:t>観光施設事業</w:t>
      </w:r>
      <w:r w:rsidR="00FA4026" w:rsidRPr="00A82312">
        <w:rPr>
          <w:rFonts w:hint="eastAsia"/>
          <w:color w:val="000000" w:themeColor="text1"/>
        </w:rPr>
        <w:t>５</w:t>
      </w:r>
      <w:r w:rsidR="0025194D" w:rsidRPr="00A82312">
        <w:rPr>
          <w:rFonts w:hint="eastAsia"/>
          <w:color w:val="000000" w:themeColor="text1"/>
        </w:rPr>
        <w:t>事業（</w:t>
      </w:r>
      <w:r w:rsidR="00800EAF" w:rsidRPr="00A82312">
        <w:rPr>
          <w:rFonts w:hint="eastAsia"/>
          <w:color w:val="000000" w:themeColor="text1"/>
        </w:rPr>
        <w:t>同</w:t>
      </w:r>
      <w:r w:rsidR="00172CCA" w:rsidRPr="00A82312">
        <w:rPr>
          <w:rFonts w:hint="eastAsia"/>
          <w:color w:val="000000" w:themeColor="text1"/>
        </w:rPr>
        <w:t>3.</w:t>
      </w:r>
      <w:r w:rsidR="00FA4026" w:rsidRPr="00A82312">
        <w:rPr>
          <w:rFonts w:hint="eastAsia"/>
          <w:color w:val="000000" w:themeColor="text1"/>
        </w:rPr>
        <w:t>1</w:t>
      </w:r>
      <w:r w:rsidR="0025194D" w:rsidRPr="00A82312">
        <w:rPr>
          <w:rFonts w:hint="eastAsia"/>
          <w:color w:val="000000" w:themeColor="text1"/>
        </w:rPr>
        <w:t>％）、</w:t>
      </w:r>
      <w:r w:rsidR="002A5216" w:rsidRPr="00A82312">
        <w:rPr>
          <w:rFonts w:hint="eastAsia"/>
          <w:color w:val="000000" w:themeColor="text1"/>
        </w:rPr>
        <w:t>駐車場事業</w:t>
      </w:r>
      <w:r w:rsidR="001B62D5" w:rsidRPr="00A82312">
        <w:rPr>
          <w:rFonts w:hint="eastAsia"/>
          <w:color w:val="000000" w:themeColor="text1"/>
        </w:rPr>
        <w:t>３</w:t>
      </w:r>
      <w:r w:rsidRPr="00A82312">
        <w:rPr>
          <w:rFonts w:hint="eastAsia"/>
          <w:color w:val="000000" w:themeColor="text1"/>
        </w:rPr>
        <w:t>事業（</w:t>
      </w:r>
      <w:r w:rsidR="00800EAF" w:rsidRPr="00A82312">
        <w:rPr>
          <w:rFonts w:hint="eastAsia"/>
          <w:color w:val="000000" w:themeColor="text1"/>
        </w:rPr>
        <w:t>同</w:t>
      </w:r>
      <w:r w:rsidR="002A5216" w:rsidRPr="00A82312">
        <w:rPr>
          <w:rFonts w:hint="eastAsia"/>
          <w:color w:val="000000" w:themeColor="text1"/>
        </w:rPr>
        <w:t>1.</w:t>
      </w:r>
      <w:r w:rsidR="00FA4026" w:rsidRPr="00A82312">
        <w:rPr>
          <w:rFonts w:hint="eastAsia"/>
          <w:color w:val="000000" w:themeColor="text1"/>
        </w:rPr>
        <w:t>9</w:t>
      </w:r>
      <w:r w:rsidRPr="00A82312">
        <w:rPr>
          <w:rFonts w:hint="eastAsia"/>
          <w:color w:val="000000" w:themeColor="text1"/>
        </w:rPr>
        <w:t>％）の順となっている。</w:t>
      </w:r>
    </w:p>
    <w:p w14:paraId="2DDE0A4D" w14:textId="77777777" w:rsidR="00CA5DBF" w:rsidRPr="00A82312" w:rsidRDefault="00CA5DBF">
      <w:pPr>
        <w:ind w:left="436" w:hangingChars="200" w:hanging="436"/>
        <w:rPr>
          <w:color w:val="000000" w:themeColor="text1"/>
        </w:rPr>
      </w:pPr>
      <w:r w:rsidRPr="00A82312">
        <w:rPr>
          <w:rFonts w:hint="eastAsia"/>
          <w:color w:val="000000" w:themeColor="text1"/>
        </w:rPr>
        <w:t xml:space="preserve">　　　</w:t>
      </w:r>
    </w:p>
    <w:p w14:paraId="3A3DEA51" w14:textId="77777777" w:rsidR="005A3EE8" w:rsidRPr="00A82312" w:rsidRDefault="005A3EE8" w:rsidP="00AB6AEF">
      <w:pPr>
        <w:ind w:left="436" w:hangingChars="200" w:hanging="436"/>
        <w:rPr>
          <w:rFonts w:ascii="ＭＳ ゴシック" w:eastAsia="ＭＳ ゴシック" w:hAnsi="ＭＳ ゴシック"/>
          <w:color w:val="000000" w:themeColor="text1"/>
          <w:sz w:val="22"/>
        </w:rPr>
      </w:pPr>
      <w:r w:rsidRPr="00A82312">
        <w:rPr>
          <w:rFonts w:hint="eastAsia"/>
          <w:color w:val="000000" w:themeColor="text1"/>
        </w:rPr>
        <w:t xml:space="preserve">　</w:t>
      </w:r>
      <w:r w:rsidRPr="00A82312">
        <w:rPr>
          <w:rFonts w:ascii="ＭＳ ゴシック" w:eastAsia="ＭＳ ゴシック" w:hAnsi="ＭＳ ゴシック" w:hint="eastAsia"/>
          <w:color w:val="000000" w:themeColor="text1"/>
          <w:sz w:val="22"/>
        </w:rPr>
        <w:t xml:space="preserve">　第１表　地方公営企業の事業数</w:t>
      </w:r>
    </w:p>
    <w:bookmarkStart w:id="0" w:name="_MON_1654080535"/>
    <w:bookmarkEnd w:id="0"/>
    <w:p w14:paraId="7452F4B2" w14:textId="77777777" w:rsidR="005A3EE8" w:rsidRPr="00A82312" w:rsidRDefault="00EC22EE" w:rsidP="005A3EE8">
      <w:pPr>
        <w:ind w:left="420" w:hangingChars="200" w:hanging="420"/>
        <w:rPr>
          <w:color w:val="000000" w:themeColor="text1"/>
        </w:rPr>
      </w:pPr>
      <w:r w:rsidRPr="00A82312">
        <w:rPr>
          <w:color w:val="000000" w:themeColor="text1"/>
        </w:rPr>
        <w:object w:dxaOrig="7469" w:dyaOrig="4040" w14:anchorId="30D32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76.75pt" o:ole="">
            <v:imagedata r:id="rId12" o:title=""/>
          </v:shape>
          <o:OLEObject Type="Embed" ProgID="Excel.Sheet.12" ShapeID="_x0000_i1025" DrawAspect="Content" ObjectID="_1802263101" r:id="rId13"/>
        </w:object>
      </w:r>
    </w:p>
    <w:p w14:paraId="2D82579D" w14:textId="77777777" w:rsidR="00AB6AEF" w:rsidRPr="00A82312" w:rsidRDefault="00AB6AEF" w:rsidP="00AB6AEF">
      <w:pPr>
        <w:ind w:leftChars="100" w:left="426" w:hangingChars="100" w:hanging="208"/>
        <w:rPr>
          <w:color w:val="000000" w:themeColor="text1"/>
          <w:sz w:val="20"/>
        </w:rPr>
        <w:sectPr w:rsidR="00AB6AEF" w:rsidRPr="00A82312" w:rsidSect="00B377B9">
          <w:pgSz w:w="11906" w:h="16838" w:code="9"/>
          <w:pgMar w:top="1418" w:right="1134" w:bottom="1418" w:left="1134" w:header="851" w:footer="992" w:gutter="0"/>
          <w:pgNumType w:start="1"/>
          <w:cols w:space="425"/>
          <w:docGrid w:type="linesAndChars" w:linePitch="360"/>
        </w:sectPr>
      </w:pPr>
    </w:p>
    <w:p w14:paraId="7C67DAC1" w14:textId="77777777" w:rsidR="00CA5DBF" w:rsidRPr="00A82312" w:rsidRDefault="00AB6AEF" w:rsidP="00AB6AEF">
      <w:pPr>
        <w:ind w:leftChars="100" w:left="426" w:hangingChars="100" w:hanging="208"/>
        <w:rPr>
          <w:rFonts w:ascii="ＭＳ ゴシック" w:eastAsia="ＭＳ ゴシック" w:hAnsi="ＭＳ ゴシック"/>
          <w:color w:val="000000" w:themeColor="text1"/>
        </w:rPr>
      </w:pPr>
      <w:r w:rsidRPr="00A82312">
        <w:rPr>
          <w:rFonts w:hint="eastAsia"/>
          <w:color w:val="000000" w:themeColor="text1"/>
          <w:sz w:val="20"/>
        </w:rPr>
        <w:lastRenderedPageBreak/>
        <w:t xml:space="preserve">　</w:t>
      </w:r>
      <w:r w:rsidRPr="00A82312">
        <w:rPr>
          <w:rFonts w:ascii="ＭＳ ゴシック" w:eastAsia="ＭＳ ゴシック" w:hAnsi="ＭＳ ゴシック" w:hint="eastAsia"/>
          <w:color w:val="000000" w:themeColor="text1"/>
          <w:sz w:val="22"/>
        </w:rPr>
        <w:t>第２表　法適用区分別事業数</w:t>
      </w:r>
    </w:p>
    <w:bookmarkStart w:id="1" w:name="_MON_1654080681"/>
    <w:bookmarkEnd w:id="1"/>
    <w:p w14:paraId="37400B36" w14:textId="77777777" w:rsidR="00CA5DBF" w:rsidRPr="00A82312" w:rsidRDefault="00EC22EE">
      <w:pPr>
        <w:pStyle w:val="a4"/>
        <w:tabs>
          <w:tab w:val="clear" w:pos="4252"/>
          <w:tab w:val="clear" w:pos="8504"/>
        </w:tabs>
        <w:snapToGrid/>
        <w:rPr>
          <w:color w:val="000000" w:themeColor="text1"/>
        </w:rPr>
      </w:pPr>
      <w:r w:rsidRPr="00A82312">
        <w:rPr>
          <w:color w:val="000000" w:themeColor="text1"/>
        </w:rPr>
        <w:object w:dxaOrig="7443" w:dyaOrig="4153" w14:anchorId="2F00231D">
          <v:shape id="_x0000_i1026" type="#_x0000_t75" style="width:489pt;height:291.75pt" o:ole="">
            <v:imagedata r:id="rId14" o:title=""/>
          </v:shape>
          <o:OLEObject Type="Embed" ProgID="Excel.Sheet.12" ShapeID="_x0000_i1026" DrawAspect="Content" ObjectID="_1802263102" r:id="rId15"/>
        </w:object>
      </w:r>
    </w:p>
    <w:p w14:paraId="2EFADC14" w14:textId="77777777" w:rsidR="00CA5DBF" w:rsidRPr="00A82312" w:rsidRDefault="00CA5DBF">
      <w:pPr>
        <w:rPr>
          <w:color w:val="000000" w:themeColor="text1"/>
        </w:rPr>
      </w:pPr>
    </w:p>
    <w:p w14:paraId="68D9AD5A" w14:textId="77777777" w:rsidR="00CA5DBF" w:rsidRPr="00A82312" w:rsidRDefault="00CA5DBF">
      <w:pPr>
        <w:rPr>
          <w:color w:val="000000" w:themeColor="text1"/>
        </w:rPr>
      </w:pPr>
    </w:p>
    <w:p w14:paraId="01DC377B" w14:textId="77777777" w:rsidR="00CA5DBF" w:rsidRPr="00A82312" w:rsidRDefault="00CA5DBF">
      <w:pPr>
        <w:rPr>
          <w:color w:val="000000" w:themeColor="text1"/>
        </w:rPr>
      </w:pPr>
    </w:p>
    <w:p w14:paraId="78491EBB" w14:textId="77777777" w:rsidR="00CA5DBF" w:rsidRPr="00A82312" w:rsidRDefault="00CA754B">
      <w:pPr>
        <w:rPr>
          <w:color w:val="000000" w:themeColor="text1"/>
        </w:rPr>
      </w:pPr>
      <w:r w:rsidRPr="00A82312">
        <w:rPr>
          <w:color w:val="000000" w:themeColor="text1"/>
        </w:rPr>
        <w:br w:type="page"/>
      </w:r>
    </w:p>
    <w:p w14:paraId="282CDCDB" w14:textId="77777777" w:rsidR="00CA5DBF" w:rsidRPr="00A82312" w:rsidRDefault="003E46AB" w:rsidP="003E46AB">
      <w:pPr>
        <w:ind w:firstLineChars="100" w:firstLine="248"/>
        <w:rPr>
          <w:color w:val="000000" w:themeColor="text1"/>
          <w:sz w:val="24"/>
        </w:rPr>
      </w:pPr>
      <w:r w:rsidRPr="00A82312">
        <w:rPr>
          <w:rFonts w:hint="eastAsia"/>
          <w:color w:val="000000" w:themeColor="text1"/>
          <w:sz w:val="24"/>
        </w:rPr>
        <w:lastRenderedPageBreak/>
        <w:t xml:space="preserve">(2)　</w:t>
      </w:r>
      <w:r w:rsidR="00CA5DBF" w:rsidRPr="00A82312">
        <w:rPr>
          <w:rFonts w:hint="eastAsia"/>
          <w:color w:val="000000" w:themeColor="text1"/>
          <w:sz w:val="24"/>
        </w:rPr>
        <w:t>職　員　数</w:t>
      </w:r>
    </w:p>
    <w:p w14:paraId="5C217DC5" w14:textId="77777777" w:rsidR="00CA5DBF" w:rsidRPr="00A82312" w:rsidRDefault="00CA5DBF">
      <w:pPr>
        <w:rPr>
          <w:color w:val="000000" w:themeColor="text1"/>
        </w:rPr>
      </w:pPr>
    </w:p>
    <w:p w14:paraId="0BE2E1F6" w14:textId="77777777" w:rsidR="00CA5DBF" w:rsidRPr="00A82312" w:rsidRDefault="00CA5DBF">
      <w:pPr>
        <w:ind w:leftChars="200" w:left="436"/>
        <w:rPr>
          <w:color w:val="000000" w:themeColor="text1"/>
        </w:rPr>
      </w:pPr>
      <w:r w:rsidRPr="00A82312">
        <w:rPr>
          <w:rFonts w:hint="eastAsia"/>
          <w:color w:val="000000" w:themeColor="text1"/>
        </w:rPr>
        <w:t xml:space="preserve">　</w:t>
      </w:r>
      <w:r w:rsidR="00FA4026" w:rsidRPr="00A82312">
        <w:rPr>
          <w:rFonts w:hint="eastAsia"/>
          <w:color w:val="000000" w:themeColor="text1"/>
        </w:rPr>
        <w:t>令和</w:t>
      </w:r>
      <w:r w:rsidR="00186923" w:rsidRPr="00A82312">
        <w:rPr>
          <w:rFonts w:hint="eastAsia"/>
          <w:color w:val="000000" w:themeColor="text1"/>
        </w:rPr>
        <w:t>５</w:t>
      </w:r>
      <w:r w:rsidRPr="00A82312">
        <w:rPr>
          <w:rFonts w:hint="eastAsia"/>
          <w:color w:val="000000" w:themeColor="text1"/>
        </w:rPr>
        <w:t>年度</w:t>
      </w:r>
      <w:r w:rsidR="00593026" w:rsidRPr="00A82312">
        <w:rPr>
          <w:rFonts w:hint="eastAsia"/>
          <w:color w:val="000000" w:themeColor="text1"/>
        </w:rPr>
        <w:t>において、地方公営企業に従事する職員の数は、2,</w:t>
      </w:r>
      <w:r w:rsidR="00FA4026" w:rsidRPr="00A82312">
        <w:rPr>
          <w:rFonts w:hint="eastAsia"/>
          <w:color w:val="000000" w:themeColor="text1"/>
        </w:rPr>
        <w:t>3</w:t>
      </w:r>
      <w:r w:rsidR="00714988" w:rsidRPr="00A82312">
        <w:rPr>
          <w:rFonts w:hint="eastAsia"/>
          <w:color w:val="000000" w:themeColor="text1"/>
        </w:rPr>
        <w:t>7</w:t>
      </w:r>
      <w:r w:rsidR="00831ABC" w:rsidRPr="00A82312">
        <w:rPr>
          <w:rFonts w:hint="eastAsia"/>
          <w:color w:val="000000" w:themeColor="text1"/>
        </w:rPr>
        <w:t>7</w:t>
      </w:r>
      <w:r w:rsidRPr="00A82312">
        <w:rPr>
          <w:rFonts w:hint="eastAsia"/>
          <w:color w:val="000000" w:themeColor="text1"/>
        </w:rPr>
        <w:t>人（法適用企業</w:t>
      </w:r>
      <w:r w:rsidR="00593026" w:rsidRPr="00A82312">
        <w:rPr>
          <w:rFonts w:hint="eastAsia"/>
          <w:color w:val="000000" w:themeColor="text1"/>
        </w:rPr>
        <w:t>2,</w:t>
      </w:r>
      <w:r w:rsidR="00831ABC" w:rsidRPr="00A82312">
        <w:rPr>
          <w:rFonts w:hint="eastAsia"/>
          <w:color w:val="000000" w:themeColor="text1"/>
        </w:rPr>
        <w:t>232</w:t>
      </w:r>
      <w:r w:rsidRPr="00A82312">
        <w:rPr>
          <w:rFonts w:hint="eastAsia"/>
          <w:color w:val="000000" w:themeColor="text1"/>
        </w:rPr>
        <w:t>人、法非適用企業</w:t>
      </w:r>
      <w:r w:rsidR="008A24A7" w:rsidRPr="00A82312">
        <w:rPr>
          <w:rFonts w:hint="eastAsia"/>
          <w:color w:val="000000" w:themeColor="text1"/>
        </w:rPr>
        <w:t>1</w:t>
      </w:r>
      <w:r w:rsidR="00831ABC" w:rsidRPr="00A82312">
        <w:rPr>
          <w:rFonts w:hint="eastAsia"/>
          <w:color w:val="000000" w:themeColor="text1"/>
        </w:rPr>
        <w:t>45</w:t>
      </w:r>
      <w:r w:rsidRPr="00A82312">
        <w:rPr>
          <w:rFonts w:hint="eastAsia"/>
          <w:color w:val="000000" w:themeColor="text1"/>
        </w:rPr>
        <w:t>人）で、前年度</w:t>
      </w:r>
      <w:r w:rsidR="00843277" w:rsidRPr="00A82312">
        <w:rPr>
          <w:rFonts w:hint="eastAsia"/>
          <w:color w:val="000000" w:themeColor="text1"/>
        </w:rPr>
        <w:t>と比較して</w:t>
      </w:r>
      <w:r w:rsidR="00831ABC" w:rsidRPr="00A82312">
        <w:rPr>
          <w:rFonts w:hint="eastAsia"/>
          <w:color w:val="000000" w:themeColor="text1"/>
        </w:rPr>
        <w:t>３</w:t>
      </w:r>
      <w:r w:rsidR="00843277" w:rsidRPr="00A82312">
        <w:rPr>
          <w:rFonts w:hint="eastAsia"/>
          <w:color w:val="000000" w:themeColor="text1"/>
        </w:rPr>
        <w:t>人</w:t>
      </w:r>
      <w:r w:rsidRPr="00A82312">
        <w:rPr>
          <w:rFonts w:hint="eastAsia"/>
          <w:color w:val="000000" w:themeColor="text1"/>
        </w:rPr>
        <w:t>（法適用企業</w:t>
      </w:r>
      <w:r w:rsidR="00831ABC" w:rsidRPr="00A82312">
        <w:rPr>
          <w:rFonts w:hint="eastAsia"/>
          <w:color w:val="000000" w:themeColor="text1"/>
        </w:rPr>
        <w:t>16</w:t>
      </w:r>
      <w:r w:rsidRPr="00A82312">
        <w:rPr>
          <w:rFonts w:hint="eastAsia"/>
          <w:color w:val="000000" w:themeColor="text1"/>
        </w:rPr>
        <w:t>人</w:t>
      </w:r>
      <w:r w:rsidR="000A47C5" w:rsidRPr="00A82312">
        <w:rPr>
          <w:rFonts w:hint="eastAsia"/>
          <w:color w:val="000000" w:themeColor="text1"/>
        </w:rPr>
        <w:t>増加</w:t>
      </w:r>
      <w:r w:rsidRPr="00A82312">
        <w:rPr>
          <w:rFonts w:hint="eastAsia"/>
          <w:color w:val="000000" w:themeColor="text1"/>
        </w:rPr>
        <w:t>、法非適用企業</w:t>
      </w:r>
      <w:r w:rsidR="00831ABC" w:rsidRPr="00A82312">
        <w:rPr>
          <w:rFonts w:hint="eastAsia"/>
          <w:color w:val="000000" w:themeColor="text1"/>
        </w:rPr>
        <w:t>13</w:t>
      </w:r>
      <w:r w:rsidRPr="00A82312">
        <w:rPr>
          <w:rFonts w:hint="eastAsia"/>
          <w:color w:val="000000" w:themeColor="text1"/>
        </w:rPr>
        <w:t>人</w:t>
      </w:r>
      <w:r w:rsidR="00831ABC" w:rsidRPr="00A82312">
        <w:rPr>
          <w:rFonts w:hint="eastAsia"/>
          <w:color w:val="000000" w:themeColor="text1"/>
        </w:rPr>
        <w:t>減少</w:t>
      </w:r>
      <w:r w:rsidRPr="00A82312">
        <w:rPr>
          <w:rFonts w:hint="eastAsia"/>
          <w:color w:val="000000" w:themeColor="text1"/>
        </w:rPr>
        <w:t>）</w:t>
      </w:r>
      <w:r w:rsidR="00843277" w:rsidRPr="00A82312">
        <w:rPr>
          <w:rFonts w:hint="eastAsia"/>
          <w:color w:val="000000" w:themeColor="text1"/>
        </w:rPr>
        <w:t>増加している</w:t>
      </w:r>
      <w:r w:rsidRPr="00A82312">
        <w:rPr>
          <w:rFonts w:hint="eastAsia"/>
          <w:color w:val="000000" w:themeColor="text1"/>
        </w:rPr>
        <w:t>。</w:t>
      </w:r>
    </w:p>
    <w:p w14:paraId="1A03435B" w14:textId="77777777" w:rsidR="00CA5DBF" w:rsidRPr="00A82312" w:rsidRDefault="00CA5DBF" w:rsidP="00621384">
      <w:pPr>
        <w:ind w:leftChars="200" w:left="436"/>
        <w:rPr>
          <w:color w:val="000000" w:themeColor="text1"/>
        </w:rPr>
      </w:pPr>
      <w:r w:rsidRPr="00A82312">
        <w:rPr>
          <w:rFonts w:hint="eastAsia"/>
          <w:color w:val="000000" w:themeColor="text1"/>
        </w:rPr>
        <w:t xml:space="preserve">　職員数を事業別にみると、病院事業が</w:t>
      </w:r>
      <w:r w:rsidR="00FA4026" w:rsidRPr="00A82312">
        <w:rPr>
          <w:rFonts w:hint="eastAsia"/>
          <w:color w:val="000000" w:themeColor="text1"/>
        </w:rPr>
        <w:t>1,1</w:t>
      </w:r>
      <w:r w:rsidR="00C22617" w:rsidRPr="00A82312">
        <w:rPr>
          <w:rFonts w:hint="eastAsia"/>
          <w:color w:val="000000" w:themeColor="text1"/>
        </w:rPr>
        <w:t>72</w:t>
      </w:r>
      <w:r w:rsidRPr="00A82312">
        <w:rPr>
          <w:rFonts w:hint="eastAsia"/>
          <w:color w:val="000000" w:themeColor="text1"/>
        </w:rPr>
        <w:t>人（</w:t>
      </w:r>
      <w:r w:rsidR="00800EAF" w:rsidRPr="00A82312">
        <w:rPr>
          <w:rFonts w:hint="eastAsia"/>
          <w:color w:val="000000" w:themeColor="text1"/>
        </w:rPr>
        <w:t>構成比</w:t>
      </w:r>
      <w:r w:rsidR="00C22617" w:rsidRPr="00A82312">
        <w:rPr>
          <w:rFonts w:hint="eastAsia"/>
          <w:color w:val="000000" w:themeColor="text1"/>
        </w:rPr>
        <w:t>49</w:t>
      </w:r>
      <w:r w:rsidR="00FA4026" w:rsidRPr="00A82312">
        <w:rPr>
          <w:rFonts w:hint="eastAsia"/>
          <w:color w:val="000000" w:themeColor="text1"/>
        </w:rPr>
        <w:t>.</w:t>
      </w:r>
      <w:r w:rsidR="00C22617" w:rsidRPr="00A82312">
        <w:rPr>
          <w:rFonts w:hint="eastAsia"/>
          <w:color w:val="000000" w:themeColor="text1"/>
        </w:rPr>
        <w:t>3</w:t>
      </w:r>
      <w:r w:rsidRPr="00A82312">
        <w:rPr>
          <w:rFonts w:hint="eastAsia"/>
          <w:color w:val="000000" w:themeColor="text1"/>
        </w:rPr>
        <w:t>％）と全体の</w:t>
      </w:r>
      <w:r w:rsidR="00F97E5A" w:rsidRPr="00A82312">
        <w:rPr>
          <w:rFonts w:hint="eastAsia"/>
          <w:color w:val="000000" w:themeColor="text1"/>
        </w:rPr>
        <w:t>半数近く</w:t>
      </w:r>
      <w:r w:rsidRPr="00A82312">
        <w:rPr>
          <w:rFonts w:hint="eastAsia"/>
          <w:color w:val="000000" w:themeColor="text1"/>
        </w:rPr>
        <w:t>を占め、以下、上水道事業</w:t>
      </w:r>
      <w:r w:rsidR="00C22617" w:rsidRPr="00A82312">
        <w:rPr>
          <w:rFonts w:hint="eastAsia"/>
          <w:color w:val="000000" w:themeColor="text1"/>
        </w:rPr>
        <w:t>517</w:t>
      </w:r>
      <w:r w:rsidRPr="00A82312">
        <w:rPr>
          <w:rFonts w:hint="eastAsia"/>
          <w:color w:val="000000" w:themeColor="text1"/>
        </w:rPr>
        <w:t>人（</w:t>
      </w:r>
      <w:r w:rsidR="00800EAF" w:rsidRPr="00A82312">
        <w:rPr>
          <w:rFonts w:hint="eastAsia"/>
          <w:color w:val="000000" w:themeColor="text1"/>
        </w:rPr>
        <w:t>同</w:t>
      </w:r>
      <w:r w:rsidR="003E55BC" w:rsidRPr="00A82312">
        <w:rPr>
          <w:rFonts w:hint="eastAsia"/>
          <w:color w:val="000000" w:themeColor="text1"/>
        </w:rPr>
        <w:t>2</w:t>
      </w:r>
      <w:r w:rsidR="00C22617" w:rsidRPr="00A82312">
        <w:rPr>
          <w:rFonts w:hint="eastAsia"/>
          <w:color w:val="000000" w:themeColor="text1"/>
        </w:rPr>
        <w:t>1</w:t>
      </w:r>
      <w:r w:rsidR="0062047A" w:rsidRPr="00A82312">
        <w:rPr>
          <w:rFonts w:hint="eastAsia"/>
          <w:color w:val="000000" w:themeColor="text1"/>
        </w:rPr>
        <w:t>.</w:t>
      </w:r>
      <w:r w:rsidR="00C22617" w:rsidRPr="00A82312">
        <w:rPr>
          <w:rFonts w:hint="eastAsia"/>
          <w:color w:val="000000" w:themeColor="text1"/>
        </w:rPr>
        <w:t>7</w:t>
      </w:r>
      <w:r w:rsidRPr="00A82312">
        <w:rPr>
          <w:rFonts w:hint="eastAsia"/>
          <w:color w:val="000000" w:themeColor="text1"/>
        </w:rPr>
        <w:t>％）、</w:t>
      </w:r>
      <w:r w:rsidR="00FA4026" w:rsidRPr="00A82312">
        <w:rPr>
          <w:rFonts w:hint="eastAsia"/>
          <w:color w:val="000000" w:themeColor="text1"/>
        </w:rPr>
        <w:t>介護サービス事業</w:t>
      </w:r>
      <w:r w:rsidR="00C22617" w:rsidRPr="00A82312">
        <w:rPr>
          <w:rFonts w:hint="eastAsia"/>
          <w:color w:val="000000" w:themeColor="text1"/>
        </w:rPr>
        <w:t>316</w:t>
      </w:r>
      <w:r w:rsidR="00FA4026" w:rsidRPr="00A82312">
        <w:rPr>
          <w:color w:val="000000" w:themeColor="text1"/>
        </w:rPr>
        <w:t>人（同</w:t>
      </w:r>
      <w:r w:rsidR="00FA4026" w:rsidRPr="00A82312">
        <w:rPr>
          <w:rFonts w:hint="eastAsia"/>
          <w:color w:val="000000" w:themeColor="text1"/>
        </w:rPr>
        <w:t>1</w:t>
      </w:r>
      <w:r w:rsidR="00366071" w:rsidRPr="00A82312">
        <w:rPr>
          <w:rFonts w:hint="eastAsia"/>
          <w:color w:val="000000" w:themeColor="text1"/>
        </w:rPr>
        <w:t>3</w:t>
      </w:r>
      <w:r w:rsidR="00FA4026" w:rsidRPr="00A82312">
        <w:rPr>
          <w:rFonts w:hint="eastAsia"/>
          <w:color w:val="000000" w:themeColor="text1"/>
        </w:rPr>
        <w:t>.</w:t>
      </w:r>
      <w:r w:rsidR="00366071" w:rsidRPr="00A82312">
        <w:rPr>
          <w:rFonts w:hint="eastAsia"/>
          <w:color w:val="000000" w:themeColor="text1"/>
        </w:rPr>
        <w:t>3</w:t>
      </w:r>
      <w:r w:rsidR="00FA4026" w:rsidRPr="00A82312">
        <w:rPr>
          <w:color w:val="000000" w:themeColor="text1"/>
        </w:rPr>
        <w:t>％）</w:t>
      </w:r>
      <w:r w:rsidR="00FA4026" w:rsidRPr="00A82312">
        <w:rPr>
          <w:rFonts w:hint="eastAsia"/>
          <w:color w:val="000000" w:themeColor="text1"/>
        </w:rPr>
        <w:t>、</w:t>
      </w:r>
      <w:r w:rsidR="00374991" w:rsidRPr="00A82312">
        <w:rPr>
          <w:rFonts w:hint="eastAsia"/>
          <w:color w:val="000000" w:themeColor="text1"/>
        </w:rPr>
        <w:t>下水道事業</w:t>
      </w:r>
      <w:r w:rsidR="00C22617" w:rsidRPr="00A82312">
        <w:rPr>
          <w:rFonts w:hint="eastAsia"/>
          <w:color w:val="000000" w:themeColor="text1"/>
        </w:rPr>
        <w:t>280</w:t>
      </w:r>
      <w:r w:rsidR="00374991" w:rsidRPr="00A82312">
        <w:rPr>
          <w:rFonts w:hint="eastAsia"/>
          <w:color w:val="000000" w:themeColor="text1"/>
        </w:rPr>
        <w:t>人（同</w:t>
      </w:r>
      <w:r w:rsidR="00FA4026" w:rsidRPr="00A82312">
        <w:rPr>
          <w:rFonts w:hint="eastAsia"/>
          <w:color w:val="000000" w:themeColor="text1"/>
        </w:rPr>
        <w:t>11.</w:t>
      </w:r>
      <w:r w:rsidR="00B53D1F" w:rsidRPr="00A82312">
        <w:rPr>
          <w:rFonts w:hint="eastAsia"/>
          <w:color w:val="000000" w:themeColor="text1"/>
        </w:rPr>
        <w:t>8</w:t>
      </w:r>
      <w:r w:rsidR="00FA4026" w:rsidRPr="00A82312">
        <w:rPr>
          <w:rFonts w:hint="eastAsia"/>
          <w:color w:val="000000" w:themeColor="text1"/>
        </w:rPr>
        <w:t>％）</w:t>
      </w:r>
      <w:r w:rsidR="00C20942" w:rsidRPr="00A82312">
        <w:rPr>
          <w:color w:val="000000" w:themeColor="text1"/>
        </w:rPr>
        <w:t>、</w:t>
      </w:r>
      <w:r w:rsidR="0070031D" w:rsidRPr="00A82312">
        <w:rPr>
          <w:rFonts w:hint="eastAsia"/>
          <w:color w:val="000000" w:themeColor="text1"/>
        </w:rPr>
        <w:t>観光施設</w:t>
      </w:r>
      <w:r w:rsidR="00C22617" w:rsidRPr="00A82312">
        <w:rPr>
          <w:rFonts w:hint="eastAsia"/>
          <w:color w:val="000000" w:themeColor="text1"/>
        </w:rPr>
        <w:t>34</w:t>
      </w:r>
      <w:r w:rsidRPr="00A82312">
        <w:rPr>
          <w:rFonts w:hint="eastAsia"/>
          <w:color w:val="000000" w:themeColor="text1"/>
        </w:rPr>
        <w:t>人（</w:t>
      </w:r>
      <w:r w:rsidR="00800EAF" w:rsidRPr="00A82312">
        <w:rPr>
          <w:rFonts w:hint="eastAsia"/>
          <w:color w:val="000000" w:themeColor="text1"/>
        </w:rPr>
        <w:t>同</w:t>
      </w:r>
      <w:r w:rsidR="0070031D" w:rsidRPr="00A82312">
        <w:rPr>
          <w:rFonts w:hint="eastAsia"/>
          <w:color w:val="000000" w:themeColor="text1"/>
        </w:rPr>
        <w:t>1</w:t>
      </w:r>
      <w:r w:rsidR="0062047A" w:rsidRPr="00A82312">
        <w:rPr>
          <w:rFonts w:hint="eastAsia"/>
          <w:color w:val="000000" w:themeColor="text1"/>
        </w:rPr>
        <w:t>.</w:t>
      </w:r>
      <w:r w:rsidR="00B53D1F" w:rsidRPr="00A82312">
        <w:rPr>
          <w:rFonts w:hint="eastAsia"/>
          <w:color w:val="000000" w:themeColor="text1"/>
        </w:rPr>
        <w:t>4</w:t>
      </w:r>
      <w:r w:rsidRPr="00A82312">
        <w:rPr>
          <w:rFonts w:hint="eastAsia"/>
          <w:color w:val="000000" w:themeColor="text1"/>
        </w:rPr>
        <w:t>％）となっており、この</w:t>
      </w:r>
      <w:r w:rsidR="00AF6FB2" w:rsidRPr="00A82312">
        <w:rPr>
          <w:rFonts w:hint="eastAsia"/>
          <w:color w:val="000000" w:themeColor="text1"/>
        </w:rPr>
        <w:t>５</w:t>
      </w:r>
      <w:r w:rsidRPr="00A82312">
        <w:rPr>
          <w:rFonts w:hint="eastAsia"/>
          <w:color w:val="000000" w:themeColor="text1"/>
        </w:rPr>
        <w:t>事業で全体の</w:t>
      </w:r>
      <w:r w:rsidR="00374991" w:rsidRPr="00A82312">
        <w:rPr>
          <w:rFonts w:hint="eastAsia"/>
          <w:color w:val="000000" w:themeColor="text1"/>
        </w:rPr>
        <w:t>9</w:t>
      </w:r>
      <w:r w:rsidR="0070031D" w:rsidRPr="00A82312">
        <w:rPr>
          <w:rFonts w:hint="eastAsia"/>
          <w:color w:val="000000" w:themeColor="text1"/>
        </w:rPr>
        <w:t>7</w:t>
      </w:r>
      <w:r w:rsidR="0062047A" w:rsidRPr="00A82312">
        <w:rPr>
          <w:rFonts w:hint="eastAsia"/>
          <w:color w:val="000000" w:themeColor="text1"/>
        </w:rPr>
        <w:t>.</w:t>
      </w:r>
      <w:r w:rsidR="001D1693" w:rsidRPr="00A82312">
        <w:rPr>
          <w:rFonts w:hint="eastAsia"/>
          <w:color w:val="000000" w:themeColor="text1"/>
        </w:rPr>
        <w:t>5</w:t>
      </w:r>
      <w:r w:rsidRPr="00A82312">
        <w:rPr>
          <w:rFonts w:hint="eastAsia"/>
          <w:color w:val="000000" w:themeColor="text1"/>
        </w:rPr>
        <w:t>％を占めている。</w:t>
      </w:r>
    </w:p>
    <w:p w14:paraId="0A3BBB40" w14:textId="77777777" w:rsidR="00CA5DBF" w:rsidRPr="00A82312" w:rsidRDefault="00CA5DBF">
      <w:pPr>
        <w:pStyle w:val="a4"/>
        <w:tabs>
          <w:tab w:val="clear" w:pos="4252"/>
          <w:tab w:val="clear" w:pos="8504"/>
        </w:tabs>
        <w:snapToGrid/>
        <w:rPr>
          <w:color w:val="000000" w:themeColor="text1"/>
        </w:rPr>
      </w:pPr>
    </w:p>
    <w:p w14:paraId="308B3AC7" w14:textId="77777777" w:rsidR="00CA5DBF" w:rsidRPr="00A82312" w:rsidRDefault="00CA5DBF">
      <w:pPr>
        <w:rPr>
          <w:color w:val="000000" w:themeColor="text1"/>
        </w:rPr>
      </w:pPr>
    </w:p>
    <w:p w14:paraId="685AA46E" w14:textId="77777777" w:rsidR="00CA5DBF" w:rsidRPr="00A82312" w:rsidRDefault="00CA5DBF">
      <w:pPr>
        <w:rPr>
          <w:color w:val="000000" w:themeColor="text1"/>
        </w:rPr>
      </w:pPr>
    </w:p>
    <w:p w14:paraId="7862FC61" w14:textId="77777777" w:rsidR="00CA5DBF" w:rsidRPr="00A82312" w:rsidRDefault="00CA5DBF">
      <w:pPr>
        <w:rPr>
          <w:color w:val="000000" w:themeColor="text1"/>
        </w:rPr>
      </w:pPr>
    </w:p>
    <w:p w14:paraId="08790F13" w14:textId="77777777" w:rsidR="00CA5DBF" w:rsidRPr="00A82312" w:rsidRDefault="00674903">
      <w:pPr>
        <w:rPr>
          <w:color w:val="000000" w:themeColor="text1"/>
        </w:rPr>
      </w:pPr>
      <w:r w:rsidRPr="00A82312">
        <w:rPr>
          <w:rFonts w:hint="eastAsia"/>
          <w:noProof/>
          <w:color w:val="000000" w:themeColor="text1"/>
        </w:rPr>
        <w:drawing>
          <wp:anchor distT="0" distB="0" distL="114300" distR="114300" simplePos="0" relativeHeight="251657728" behindDoc="0" locked="0" layoutInCell="1" allowOverlap="1" wp14:anchorId="334FED32" wp14:editId="1C4B72F4">
            <wp:simplePos x="0" y="0"/>
            <wp:positionH relativeFrom="column">
              <wp:posOffset>0</wp:posOffset>
            </wp:positionH>
            <wp:positionV relativeFrom="paragraph">
              <wp:posOffset>0</wp:posOffset>
            </wp:positionV>
            <wp:extent cx="6109970" cy="5544185"/>
            <wp:effectExtent l="0" t="0" r="5080" b="0"/>
            <wp:wrapNone/>
            <wp:docPr id="87" name="オブジェクト 8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7440CDE" w14:textId="77777777" w:rsidR="00CA5DBF" w:rsidRPr="00A82312" w:rsidRDefault="00CA5DBF">
      <w:pPr>
        <w:rPr>
          <w:color w:val="000000" w:themeColor="text1"/>
        </w:rPr>
      </w:pPr>
      <w:r w:rsidRPr="00A82312">
        <w:rPr>
          <w:rFonts w:hint="eastAsia"/>
          <w:color w:val="000000" w:themeColor="text1"/>
        </w:rPr>
        <w:t xml:space="preserve">　　　　　　</w:t>
      </w:r>
    </w:p>
    <w:p w14:paraId="78AE66A1" w14:textId="77777777" w:rsidR="00800EAF" w:rsidRPr="00A82312" w:rsidRDefault="00800EAF">
      <w:pPr>
        <w:pStyle w:val="a4"/>
        <w:tabs>
          <w:tab w:val="clear" w:pos="4252"/>
          <w:tab w:val="clear" w:pos="8504"/>
        </w:tabs>
        <w:snapToGrid/>
        <w:rPr>
          <w:color w:val="000000" w:themeColor="text1"/>
        </w:rPr>
      </w:pPr>
      <w:bookmarkStart w:id="2" w:name="OLE_LINK2"/>
    </w:p>
    <w:p w14:paraId="55A4215A" w14:textId="77777777" w:rsidR="00800EAF" w:rsidRPr="00A82312" w:rsidRDefault="00800EAF">
      <w:pPr>
        <w:pStyle w:val="a4"/>
        <w:tabs>
          <w:tab w:val="clear" w:pos="4252"/>
          <w:tab w:val="clear" w:pos="8504"/>
        </w:tabs>
        <w:snapToGrid/>
        <w:rPr>
          <w:color w:val="000000" w:themeColor="text1"/>
        </w:rPr>
      </w:pPr>
    </w:p>
    <w:p w14:paraId="14A06512" w14:textId="77777777" w:rsidR="00800EAF" w:rsidRPr="00A82312" w:rsidRDefault="00800EAF">
      <w:pPr>
        <w:pStyle w:val="a4"/>
        <w:tabs>
          <w:tab w:val="clear" w:pos="4252"/>
          <w:tab w:val="clear" w:pos="8504"/>
        </w:tabs>
        <w:snapToGrid/>
        <w:rPr>
          <w:color w:val="000000" w:themeColor="text1"/>
        </w:rPr>
      </w:pPr>
    </w:p>
    <w:p w14:paraId="6852222D" w14:textId="77777777" w:rsidR="00800EAF" w:rsidRPr="00A82312" w:rsidRDefault="00800EAF">
      <w:pPr>
        <w:pStyle w:val="a4"/>
        <w:tabs>
          <w:tab w:val="clear" w:pos="4252"/>
          <w:tab w:val="clear" w:pos="8504"/>
        </w:tabs>
        <w:snapToGrid/>
        <w:rPr>
          <w:color w:val="000000" w:themeColor="text1"/>
        </w:rPr>
      </w:pPr>
    </w:p>
    <w:p w14:paraId="31F612DB" w14:textId="77777777" w:rsidR="00800EAF" w:rsidRPr="00A82312" w:rsidRDefault="00800EAF">
      <w:pPr>
        <w:pStyle w:val="a4"/>
        <w:tabs>
          <w:tab w:val="clear" w:pos="4252"/>
          <w:tab w:val="clear" w:pos="8504"/>
        </w:tabs>
        <w:snapToGrid/>
        <w:rPr>
          <w:color w:val="000000" w:themeColor="text1"/>
        </w:rPr>
      </w:pPr>
    </w:p>
    <w:p w14:paraId="483E34B9" w14:textId="77777777" w:rsidR="00800EAF" w:rsidRPr="00A82312" w:rsidRDefault="00800EAF">
      <w:pPr>
        <w:pStyle w:val="a4"/>
        <w:tabs>
          <w:tab w:val="clear" w:pos="4252"/>
          <w:tab w:val="clear" w:pos="8504"/>
        </w:tabs>
        <w:snapToGrid/>
        <w:rPr>
          <w:color w:val="000000" w:themeColor="text1"/>
        </w:rPr>
      </w:pPr>
    </w:p>
    <w:p w14:paraId="15797CE5" w14:textId="77777777" w:rsidR="00800EAF" w:rsidRPr="00A82312" w:rsidRDefault="00800EAF">
      <w:pPr>
        <w:pStyle w:val="a4"/>
        <w:tabs>
          <w:tab w:val="clear" w:pos="4252"/>
          <w:tab w:val="clear" w:pos="8504"/>
        </w:tabs>
        <w:snapToGrid/>
        <w:rPr>
          <w:color w:val="000000" w:themeColor="text1"/>
        </w:rPr>
      </w:pPr>
    </w:p>
    <w:p w14:paraId="70B90EF1" w14:textId="77777777" w:rsidR="00800EAF" w:rsidRPr="00A82312" w:rsidRDefault="00800EAF">
      <w:pPr>
        <w:pStyle w:val="a4"/>
        <w:tabs>
          <w:tab w:val="clear" w:pos="4252"/>
          <w:tab w:val="clear" w:pos="8504"/>
        </w:tabs>
        <w:snapToGrid/>
        <w:rPr>
          <w:color w:val="000000" w:themeColor="text1"/>
        </w:rPr>
      </w:pPr>
    </w:p>
    <w:p w14:paraId="067F24C5" w14:textId="77777777" w:rsidR="00800EAF" w:rsidRPr="00A82312" w:rsidRDefault="00800EAF">
      <w:pPr>
        <w:pStyle w:val="a4"/>
        <w:tabs>
          <w:tab w:val="clear" w:pos="4252"/>
          <w:tab w:val="clear" w:pos="8504"/>
        </w:tabs>
        <w:snapToGrid/>
        <w:rPr>
          <w:color w:val="000000" w:themeColor="text1"/>
        </w:rPr>
      </w:pPr>
    </w:p>
    <w:p w14:paraId="56B25EB9" w14:textId="77777777" w:rsidR="00800EAF" w:rsidRPr="00A82312" w:rsidRDefault="00800EAF">
      <w:pPr>
        <w:pStyle w:val="a4"/>
        <w:tabs>
          <w:tab w:val="clear" w:pos="4252"/>
          <w:tab w:val="clear" w:pos="8504"/>
        </w:tabs>
        <w:snapToGrid/>
        <w:rPr>
          <w:color w:val="000000" w:themeColor="text1"/>
        </w:rPr>
      </w:pPr>
    </w:p>
    <w:p w14:paraId="13E8D226" w14:textId="77777777" w:rsidR="00800EAF" w:rsidRPr="00A82312" w:rsidRDefault="00800EAF">
      <w:pPr>
        <w:pStyle w:val="a4"/>
        <w:tabs>
          <w:tab w:val="clear" w:pos="4252"/>
          <w:tab w:val="clear" w:pos="8504"/>
        </w:tabs>
        <w:snapToGrid/>
        <w:rPr>
          <w:color w:val="000000" w:themeColor="text1"/>
        </w:rPr>
      </w:pPr>
    </w:p>
    <w:p w14:paraId="65D2C7B4" w14:textId="77777777" w:rsidR="00800EAF" w:rsidRPr="00A82312" w:rsidRDefault="00800EAF">
      <w:pPr>
        <w:pStyle w:val="a4"/>
        <w:tabs>
          <w:tab w:val="clear" w:pos="4252"/>
          <w:tab w:val="clear" w:pos="8504"/>
        </w:tabs>
        <w:snapToGrid/>
        <w:rPr>
          <w:color w:val="000000" w:themeColor="text1"/>
        </w:rPr>
      </w:pPr>
    </w:p>
    <w:p w14:paraId="624444AB" w14:textId="77777777" w:rsidR="00800EAF" w:rsidRPr="00A82312" w:rsidRDefault="00800EAF">
      <w:pPr>
        <w:pStyle w:val="a4"/>
        <w:tabs>
          <w:tab w:val="clear" w:pos="4252"/>
          <w:tab w:val="clear" w:pos="8504"/>
        </w:tabs>
        <w:snapToGrid/>
        <w:rPr>
          <w:color w:val="000000" w:themeColor="text1"/>
        </w:rPr>
      </w:pPr>
    </w:p>
    <w:p w14:paraId="700B2CC2" w14:textId="77777777" w:rsidR="00800EAF" w:rsidRPr="00A82312" w:rsidRDefault="00800EAF">
      <w:pPr>
        <w:pStyle w:val="a4"/>
        <w:tabs>
          <w:tab w:val="clear" w:pos="4252"/>
          <w:tab w:val="clear" w:pos="8504"/>
        </w:tabs>
        <w:snapToGrid/>
        <w:rPr>
          <w:color w:val="000000" w:themeColor="text1"/>
        </w:rPr>
      </w:pPr>
    </w:p>
    <w:p w14:paraId="77C10A1B" w14:textId="77777777" w:rsidR="00800EAF" w:rsidRPr="00A82312" w:rsidRDefault="00800EAF">
      <w:pPr>
        <w:pStyle w:val="a4"/>
        <w:tabs>
          <w:tab w:val="clear" w:pos="4252"/>
          <w:tab w:val="clear" w:pos="8504"/>
        </w:tabs>
        <w:snapToGrid/>
        <w:rPr>
          <w:color w:val="000000" w:themeColor="text1"/>
        </w:rPr>
      </w:pPr>
    </w:p>
    <w:p w14:paraId="43ADA2EC" w14:textId="77777777" w:rsidR="00800EAF" w:rsidRPr="00A82312" w:rsidRDefault="00800EAF">
      <w:pPr>
        <w:pStyle w:val="a4"/>
        <w:tabs>
          <w:tab w:val="clear" w:pos="4252"/>
          <w:tab w:val="clear" w:pos="8504"/>
        </w:tabs>
        <w:snapToGrid/>
        <w:rPr>
          <w:color w:val="000000" w:themeColor="text1"/>
        </w:rPr>
      </w:pPr>
    </w:p>
    <w:p w14:paraId="77500DF9" w14:textId="77777777" w:rsidR="00800EAF" w:rsidRPr="00A82312" w:rsidRDefault="00800EAF">
      <w:pPr>
        <w:pStyle w:val="a4"/>
        <w:tabs>
          <w:tab w:val="clear" w:pos="4252"/>
          <w:tab w:val="clear" w:pos="8504"/>
        </w:tabs>
        <w:snapToGrid/>
        <w:rPr>
          <w:color w:val="000000" w:themeColor="text1"/>
        </w:rPr>
      </w:pPr>
    </w:p>
    <w:p w14:paraId="55350C48" w14:textId="77777777" w:rsidR="00800EAF" w:rsidRPr="00A82312" w:rsidRDefault="00800EAF">
      <w:pPr>
        <w:pStyle w:val="a4"/>
        <w:tabs>
          <w:tab w:val="clear" w:pos="4252"/>
          <w:tab w:val="clear" w:pos="8504"/>
        </w:tabs>
        <w:snapToGrid/>
        <w:rPr>
          <w:color w:val="000000" w:themeColor="text1"/>
        </w:rPr>
      </w:pPr>
    </w:p>
    <w:p w14:paraId="6F2505B0" w14:textId="77777777" w:rsidR="00800EAF" w:rsidRPr="00A82312" w:rsidRDefault="00800EAF">
      <w:pPr>
        <w:pStyle w:val="a4"/>
        <w:tabs>
          <w:tab w:val="clear" w:pos="4252"/>
          <w:tab w:val="clear" w:pos="8504"/>
        </w:tabs>
        <w:snapToGrid/>
        <w:rPr>
          <w:color w:val="000000" w:themeColor="text1"/>
        </w:rPr>
      </w:pPr>
    </w:p>
    <w:p w14:paraId="7A58217A" w14:textId="77777777" w:rsidR="00AB6AEF" w:rsidRPr="00A82312" w:rsidRDefault="00AB6AEF">
      <w:pPr>
        <w:pStyle w:val="a4"/>
        <w:tabs>
          <w:tab w:val="clear" w:pos="4252"/>
          <w:tab w:val="clear" w:pos="8504"/>
        </w:tabs>
        <w:snapToGrid/>
        <w:rPr>
          <w:color w:val="000000" w:themeColor="text1"/>
        </w:rPr>
      </w:pPr>
    </w:p>
    <w:p w14:paraId="22093EEE" w14:textId="77777777" w:rsidR="00AB6AEF" w:rsidRPr="00A82312" w:rsidRDefault="00AB6AEF">
      <w:pPr>
        <w:pStyle w:val="a4"/>
        <w:tabs>
          <w:tab w:val="clear" w:pos="4252"/>
          <w:tab w:val="clear" w:pos="8504"/>
        </w:tabs>
        <w:snapToGrid/>
        <w:rPr>
          <w:color w:val="000000" w:themeColor="text1"/>
        </w:rPr>
      </w:pPr>
    </w:p>
    <w:p w14:paraId="57C002CE" w14:textId="77777777" w:rsidR="00AB6AEF" w:rsidRPr="00A82312" w:rsidRDefault="00AB6AEF">
      <w:pPr>
        <w:pStyle w:val="a4"/>
        <w:tabs>
          <w:tab w:val="clear" w:pos="4252"/>
          <w:tab w:val="clear" w:pos="8504"/>
        </w:tabs>
        <w:snapToGrid/>
        <w:rPr>
          <w:color w:val="000000" w:themeColor="text1"/>
        </w:rPr>
      </w:pPr>
    </w:p>
    <w:p w14:paraId="7C388A93" w14:textId="77777777" w:rsidR="00AB6AEF" w:rsidRPr="00A82312" w:rsidRDefault="00AB6AEF">
      <w:pPr>
        <w:pStyle w:val="a4"/>
        <w:tabs>
          <w:tab w:val="clear" w:pos="4252"/>
          <w:tab w:val="clear" w:pos="8504"/>
        </w:tabs>
        <w:snapToGrid/>
        <w:rPr>
          <w:color w:val="000000" w:themeColor="text1"/>
        </w:rPr>
      </w:pPr>
    </w:p>
    <w:p w14:paraId="20291F44" w14:textId="77777777" w:rsidR="00AB6AEF" w:rsidRPr="00A82312" w:rsidRDefault="00AB6AEF">
      <w:pPr>
        <w:pStyle w:val="a4"/>
        <w:tabs>
          <w:tab w:val="clear" w:pos="4252"/>
          <w:tab w:val="clear" w:pos="8504"/>
        </w:tabs>
        <w:snapToGrid/>
        <w:rPr>
          <w:rFonts w:ascii="ＭＳ ゴシック" w:eastAsia="ＭＳ ゴシック" w:hAnsi="ＭＳ ゴシック"/>
          <w:color w:val="000000" w:themeColor="text1"/>
          <w:sz w:val="24"/>
        </w:rPr>
      </w:pPr>
      <w:r w:rsidRPr="00A82312">
        <w:rPr>
          <w:rFonts w:ascii="ＭＳ ゴシック" w:eastAsia="ＭＳ ゴシック" w:hAnsi="ＭＳ ゴシック" w:hint="eastAsia"/>
          <w:color w:val="000000" w:themeColor="text1"/>
          <w:sz w:val="24"/>
        </w:rPr>
        <w:lastRenderedPageBreak/>
        <w:t xml:space="preserve">　　第３表　職員数の状況</w:t>
      </w:r>
    </w:p>
    <w:bookmarkStart w:id="3" w:name="_MON_1654080990"/>
    <w:bookmarkEnd w:id="3"/>
    <w:p w14:paraId="64A142E7" w14:textId="77777777" w:rsidR="00AB6AEF" w:rsidRPr="00A82312" w:rsidRDefault="00EC22EE">
      <w:pPr>
        <w:pStyle w:val="a4"/>
        <w:tabs>
          <w:tab w:val="clear" w:pos="4252"/>
          <w:tab w:val="clear" w:pos="8504"/>
        </w:tabs>
        <w:snapToGrid/>
        <w:rPr>
          <w:color w:val="000000" w:themeColor="text1"/>
        </w:rPr>
      </w:pPr>
      <w:r w:rsidRPr="00A82312">
        <w:rPr>
          <w:color w:val="000000" w:themeColor="text1"/>
        </w:rPr>
        <w:object w:dxaOrig="7770" w:dyaOrig="4208" w14:anchorId="1585C1AD">
          <v:shape id="_x0000_i1027" type="#_x0000_t75" style="width:492.75pt;height:312.75pt" o:ole="">
            <v:imagedata r:id="rId17" o:title=""/>
          </v:shape>
          <o:OLEObject Type="Embed" ProgID="Excel.Sheet.12" ShapeID="_x0000_i1027" DrawAspect="Content" ObjectID="_1802263103" r:id="rId18"/>
        </w:object>
      </w:r>
    </w:p>
    <w:p w14:paraId="19907189" w14:textId="77777777" w:rsidR="00AB6AEF" w:rsidRPr="00A82312" w:rsidRDefault="00AB6AEF">
      <w:pPr>
        <w:pStyle w:val="a4"/>
        <w:tabs>
          <w:tab w:val="clear" w:pos="4252"/>
          <w:tab w:val="clear" w:pos="8504"/>
        </w:tabs>
        <w:snapToGrid/>
        <w:rPr>
          <w:color w:val="000000" w:themeColor="text1"/>
        </w:rPr>
      </w:pPr>
    </w:p>
    <w:bookmarkEnd w:id="2"/>
    <w:p w14:paraId="55605189" w14:textId="77777777" w:rsidR="00CA5DBF" w:rsidRPr="00A82312" w:rsidRDefault="00CA754B" w:rsidP="00C20942">
      <w:pPr>
        <w:ind w:left="218"/>
        <w:rPr>
          <w:color w:val="000000" w:themeColor="text1"/>
          <w:sz w:val="24"/>
        </w:rPr>
      </w:pPr>
      <w:r w:rsidRPr="00A82312">
        <w:rPr>
          <w:color w:val="000000" w:themeColor="text1"/>
          <w:sz w:val="24"/>
        </w:rPr>
        <w:br w:type="page"/>
      </w:r>
      <w:r w:rsidR="00B23172" w:rsidRPr="00A82312">
        <w:rPr>
          <w:rFonts w:hint="eastAsia"/>
          <w:color w:val="000000" w:themeColor="text1"/>
          <w:sz w:val="24"/>
        </w:rPr>
        <w:lastRenderedPageBreak/>
        <w:t xml:space="preserve">（3） </w:t>
      </w:r>
      <w:r w:rsidR="00CA5DBF" w:rsidRPr="00A82312">
        <w:rPr>
          <w:rFonts w:hint="eastAsia"/>
          <w:color w:val="000000" w:themeColor="text1"/>
          <w:sz w:val="24"/>
        </w:rPr>
        <w:t>決　算　規　模</w:t>
      </w:r>
    </w:p>
    <w:p w14:paraId="6B24DA85" w14:textId="77777777" w:rsidR="00CA5DBF" w:rsidRPr="00A82312" w:rsidRDefault="00CA5DBF">
      <w:pPr>
        <w:rPr>
          <w:color w:val="000000" w:themeColor="text1"/>
        </w:rPr>
      </w:pPr>
    </w:p>
    <w:p w14:paraId="7FE013C7" w14:textId="77777777" w:rsidR="00CA5DBF" w:rsidRPr="00A82312" w:rsidRDefault="00CA5DBF" w:rsidP="00CB3BE4">
      <w:pPr>
        <w:ind w:leftChars="200" w:left="436"/>
        <w:rPr>
          <w:color w:val="000000" w:themeColor="text1"/>
        </w:rPr>
      </w:pPr>
      <w:r w:rsidRPr="00A82312">
        <w:rPr>
          <w:rFonts w:hint="eastAsia"/>
          <w:color w:val="000000" w:themeColor="text1"/>
        </w:rPr>
        <w:t xml:space="preserve">　</w:t>
      </w:r>
      <w:r w:rsidR="00B367B8" w:rsidRPr="00A82312">
        <w:rPr>
          <w:rFonts w:hint="eastAsia"/>
          <w:color w:val="000000" w:themeColor="text1"/>
        </w:rPr>
        <w:t>令和</w:t>
      </w:r>
      <w:r w:rsidR="0018462E" w:rsidRPr="00A82312">
        <w:rPr>
          <w:rFonts w:hint="eastAsia"/>
          <w:color w:val="000000" w:themeColor="text1"/>
        </w:rPr>
        <w:t>５</w:t>
      </w:r>
      <w:r w:rsidRPr="00A82312">
        <w:rPr>
          <w:rFonts w:hint="eastAsia"/>
          <w:color w:val="000000" w:themeColor="text1"/>
        </w:rPr>
        <w:t>年度の決算規模は、</w:t>
      </w:r>
      <w:r w:rsidR="00154270" w:rsidRPr="00A82312">
        <w:rPr>
          <w:rFonts w:hint="eastAsia"/>
          <w:color w:val="000000" w:themeColor="text1"/>
        </w:rPr>
        <w:t>1,</w:t>
      </w:r>
      <w:r w:rsidR="00E0154B" w:rsidRPr="00A82312">
        <w:rPr>
          <w:rFonts w:hint="eastAsia"/>
          <w:color w:val="000000" w:themeColor="text1"/>
        </w:rPr>
        <w:t>221</w:t>
      </w:r>
      <w:r w:rsidRPr="00A82312">
        <w:rPr>
          <w:rFonts w:hint="eastAsia"/>
          <w:color w:val="000000" w:themeColor="text1"/>
        </w:rPr>
        <w:t>億</w:t>
      </w:r>
      <w:r w:rsidR="00E0154B" w:rsidRPr="00A82312">
        <w:rPr>
          <w:rFonts w:hint="eastAsia"/>
          <w:color w:val="000000" w:themeColor="text1"/>
        </w:rPr>
        <w:t>1,4</w:t>
      </w:r>
      <w:r w:rsidR="00B367B8" w:rsidRPr="00A82312">
        <w:rPr>
          <w:rFonts w:hint="eastAsia"/>
          <w:color w:val="000000" w:themeColor="text1"/>
        </w:rPr>
        <w:t>00</w:t>
      </w:r>
      <w:r w:rsidRPr="00A82312">
        <w:rPr>
          <w:rFonts w:hint="eastAsia"/>
          <w:color w:val="000000" w:themeColor="text1"/>
        </w:rPr>
        <w:t>万円で、前年度の</w:t>
      </w:r>
      <w:r w:rsidR="00E0154B" w:rsidRPr="00A82312">
        <w:rPr>
          <w:color w:val="000000" w:themeColor="text1"/>
        </w:rPr>
        <w:t>1,241億2,</w:t>
      </w:r>
      <w:r w:rsidR="00F43854" w:rsidRPr="00A82312">
        <w:rPr>
          <w:rFonts w:hint="eastAsia"/>
          <w:color w:val="000000" w:themeColor="text1"/>
        </w:rPr>
        <w:t>0</w:t>
      </w:r>
      <w:r w:rsidR="00E0154B" w:rsidRPr="00A82312">
        <w:rPr>
          <w:color w:val="000000" w:themeColor="text1"/>
        </w:rPr>
        <w:t>00</w:t>
      </w:r>
      <w:r w:rsidR="00CB3BE4" w:rsidRPr="00A82312">
        <w:rPr>
          <w:rFonts w:hint="eastAsia"/>
          <w:color w:val="000000" w:themeColor="text1"/>
        </w:rPr>
        <w:t>万円</w:t>
      </w:r>
      <w:r w:rsidRPr="00A82312">
        <w:rPr>
          <w:rFonts w:hint="eastAsia"/>
          <w:color w:val="000000" w:themeColor="text1"/>
        </w:rPr>
        <w:t>に比</w:t>
      </w:r>
      <w:r w:rsidR="006C6F54" w:rsidRPr="00A82312">
        <w:rPr>
          <w:rFonts w:hint="eastAsia"/>
          <w:color w:val="000000" w:themeColor="text1"/>
        </w:rPr>
        <w:t>べ</w:t>
      </w:r>
      <w:r w:rsidR="00E0154B" w:rsidRPr="00A82312">
        <w:rPr>
          <w:rFonts w:hint="eastAsia"/>
          <w:color w:val="000000" w:themeColor="text1"/>
        </w:rPr>
        <w:t>20</w:t>
      </w:r>
      <w:r w:rsidRPr="00A82312">
        <w:rPr>
          <w:rFonts w:hint="eastAsia"/>
          <w:color w:val="000000" w:themeColor="text1"/>
        </w:rPr>
        <w:t>億</w:t>
      </w:r>
      <w:r w:rsidR="00F43854" w:rsidRPr="00A82312">
        <w:rPr>
          <w:rFonts w:hint="eastAsia"/>
          <w:color w:val="000000" w:themeColor="text1"/>
        </w:rPr>
        <w:t>6</w:t>
      </w:r>
      <w:r w:rsidR="00154270" w:rsidRPr="00A82312">
        <w:rPr>
          <w:rFonts w:hint="eastAsia"/>
          <w:color w:val="000000" w:themeColor="text1"/>
        </w:rPr>
        <w:t>00</w:t>
      </w:r>
      <w:r w:rsidRPr="00A82312">
        <w:rPr>
          <w:rFonts w:hint="eastAsia"/>
          <w:color w:val="000000" w:themeColor="text1"/>
        </w:rPr>
        <w:t>万円（</w:t>
      </w:r>
      <w:r w:rsidR="00CB3BE4" w:rsidRPr="00A82312">
        <w:rPr>
          <w:rFonts w:hint="eastAsia"/>
          <w:color w:val="000000" w:themeColor="text1"/>
        </w:rPr>
        <w:t>対前年比</w:t>
      </w:r>
      <w:r w:rsidR="00E0154B" w:rsidRPr="00A82312">
        <w:rPr>
          <w:rFonts w:hint="eastAsia"/>
          <w:color w:val="000000" w:themeColor="text1"/>
        </w:rPr>
        <w:t>1.6</w:t>
      </w:r>
      <w:r w:rsidRPr="00A82312">
        <w:rPr>
          <w:rFonts w:hint="eastAsia"/>
          <w:color w:val="000000" w:themeColor="text1"/>
        </w:rPr>
        <w:t>％）の</w:t>
      </w:r>
      <w:r w:rsidR="00E0154B" w:rsidRPr="00A82312">
        <w:rPr>
          <w:rFonts w:hint="eastAsia"/>
          <w:color w:val="000000" w:themeColor="text1"/>
        </w:rPr>
        <w:t>減少</w:t>
      </w:r>
      <w:r w:rsidRPr="00A82312">
        <w:rPr>
          <w:rFonts w:hint="eastAsia"/>
          <w:color w:val="000000" w:themeColor="text1"/>
        </w:rPr>
        <w:t>となっている。</w:t>
      </w:r>
    </w:p>
    <w:p w14:paraId="5263B60C" w14:textId="77777777" w:rsidR="00CA5DBF" w:rsidRPr="00A82312" w:rsidRDefault="00CA5DBF" w:rsidP="00655143">
      <w:pPr>
        <w:ind w:leftChars="200" w:left="436"/>
        <w:rPr>
          <w:color w:val="000000" w:themeColor="text1"/>
        </w:rPr>
      </w:pPr>
      <w:r w:rsidRPr="00A82312">
        <w:rPr>
          <w:rFonts w:hint="eastAsia"/>
          <w:color w:val="000000" w:themeColor="text1"/>
        </w:rPr>
        <w:t xml:space="preserve">　決算規模の大きい事業をみると、</w:t>
      </w:r>
      <w:r w:rsidR="005830DE" w:rsidRPr="00A82312">
        <w:rPr>
          <w:rFonts w:hint="eastAsia"/>
          <w:color w:val="000000" w:themeColor="text1"/>
        </w:rPr>
        <w:t>下水道事業（法適用）が466億8,400万円（</w:t>
      </w:r>
      <w:r w:rsidR="000B15D6" w:rsidRPr="00A82312">
        <w:rPr>
          <w:rFonts w:hint="eastAsia"/>
          <w:color w:val="000000" w:themeColor="text1"/>
        </w:rPr>
        <w:t>構成比</w:t>
      </w:r>
      <w:r w:rsidR="005830DE" w:rsidRPr="00A82312">
        <w:rPr>
          <w:rFonts w:hint="eastAsia"/>
          <w:color w:val="000000" w:themeColor="text1"/>
        </w:rPr>
        <w:t>38.2％）、</w:t>
      </w:r>
      <w:r w:rsidR="008D1AEF" w:rsidRPr="00A82312">
        <w:rPr>
          <w:rFonts w:hint="eastAsia"/>
          <w:color w:val="000000" w:themeColor="text1"/>
        </w:rPr>
        <w:t>上水道事業（簡易水道含む、法適用）が4</w:t>
      </w:r>
      <w:r w:rsidR="00FC341B" w:rsidRPr="00A82312">
        <w:rPr>
          <w:rFonts w:hint="eastAsia"/>
          <w:color w:val="000000" w:themeColor="text1"/>
        </w:rPr>
        <w:t>47</w:t>
      </w:r>
      <w:r w:rsidR="008D1AEF" w:rsidRPr="00A82312">
        <w:rPr>
          <w:rFonts w:hint="eastAsia"/>
          <w:color w:val="000000" w:themeColor="text1"/>
        </w:rPr>
        <w:t>億</w:t>
      </w:r>
      <w:r w:rsidR="005830DE" w:rsidRPr="00A82312">
        <w:rPr>
          <w:rFonts w:hint="eastAsia"/>
          <w:color w:val="000000" w:themeColor="text1"/>
        </w:rPr>
        <w:t>9,7</w:t>
      </w:r>
      <w:r w:rsidR="008D1AEF" w:rsidRPr="00A82312">
        <w:rPr>
          <w:rFonts w:hint="eastAsia"/>
          <w:color w:val="000000" w:themeColor="text1"/>
        </w:rPr>
        <w:t>00万円（</w:t>
      </w:r>
      <w:r w:rsidR="000B15D6" w:rsidRPr="00A82312">
        <w:rPr>
          <w:rFonts w:hint="eastAsia"/>
          <w:color w:val="000000" w:themeColor="text1"/>
        </w:rPr>
        <w:t>同</w:t>
      </w:r>
      <w:r w:rsidR="00FC341B" w:rsidRPr="00A82312">
        <w:rPr>
          <w:rFonts w:hint="eastAsia"/>
          <w:color w:val="000000" w:themeColor="text1"/>
        </w:rPr>
        <w:t>36.7</w:t>
      </w:r>
      <w:r w:rsidR="008D1AEF" w:rsidRPr="00A82312">
        <w:rPr>
          <w:rFonts w:hint="eastAsia"/>
          <w:color w:val="000000" w:themeColor="text1"/>
        </w:rPr>
        <w:t>％）、</w:t>
      </w:r>
      <w:r w:rsidRPr="00A82312">
        <w:rPr>
          <w:rFonts w:hint="eastAsia"/>
          <w:color w:val="000000" w:themeColor="text1"/>
        </w:rPr>
        <w:t>病院事業が</w:t>
      </w:r>
      <w:r w:rsidR="00154270" w:rsidRPr="00A82312">
        <w:rPr>
          <w:rFonts w:hint="eastAsia"/>
          <w:color w:val="000000" w:themeColor="text1"/>
        </w:rPr>
        <w:t>1</w:t>
      </w:r>
      <w:r w:rsidR="00CB3BE4" w:rsidRPr="00A82312">
        <w:rPr>
          <w:rFonts w:hint="eastAsia"/>
          <w:color w:val="000000" w:themeColor="text1"/>
        </w:rPr>
        <w:t>53</w:t>
      </w:r>
      <w:r w:rsidRPr="00A82312">
        <w:rPr>
          <w:rFonts w:hint="eastAsia"/>
          <w:color w:val="000000" w:themeColor="text1"/>
        </w:rPr>
        <w:t>億</w:t>
      </w:r>
      <w:r w:rsidR="005830DE" w:rsidRPr="00A82312">
        <w:rPr>
          <w:rFonts w:hint="eastAsia"/>
          <w:color w:val="000000" w:themeColor="text1"/>
        </w:rPr>
        <w:t>8,8</w:t>
      </w:r>
      <w:r w:rsidR="00154270" w:rsidRPr="00A82312">
        <w:rPr>
          <w:rFonts w:hint="eastAsia"/>
          <w:color w:val="000000" w:themeColor="text1"/>
        </w:rPr>
        <w:t>00</w:t>
      </w:r>
      <w:r w:rsidR="00655143" w:rsidRPr="00A82312">
        <w:rPr>
          <w:rFonts w:hint="eastAsia"/>
          <w:color w:val="000000" w:themeColor="text1"/>
        </w:rPr>
        <w:t>万</w:t>
      </w:r>
      <w:r w:rsidRPr="00A82312">
        <w:rPr>
          <w:rFonts w:hint="eastAsia"/>
          <w:color w:val="000000" w:themeColor="text1"/>
        </w:rPr>
        <w:t>円（</w:t>
      </w:r>
      <w:r w:rsidR="00800EAF" w:rsidRPr="00A82312">
        <w:rPr>
          <w:rFonts w:hint="eastAsia"/>
          <w:color w:val="000000" w:themeColor="text1"/>
        </w:rPr>
        <w:t>同</w:t>
      </w:r>
      <w:r w:rsidR="00154270" w:rsidRPr="00A82312">
        <w:rPr>
          <w:rFonts w:hint="eastAsia"/>
          <w:color w:val="000000" w:themeColor="text1"/>
        </w:rPr>
        <w:t>1</w:t>
      </w:r>
      <w:r w:rsidR="00CC4ACA" w:rsidRPr="00A82312">
        <w:rPr>
          <w:rFonts w:hint="eastAsia"/>
          <w:color w:val="000000" w:themeColor="text1"/>
        </w:rPr>
        <w:t>2</w:t>
      </w:r>
      <w:r w:rsidR="0058607E" w:rsidRPr="00A82312">
        <w:rPr>
          <w:rFonts w:hint="eastAsia"/>
          <w:color w:val="000000" w:themeColor="text1"/>
        </w:rPr>
        <w:t>.</w:t>
      </w:r>
      <w:r w:rsidR="005830DE" w:rsidRPr="00A82312">
        <w:rPr>
          <w:rFonts w:hint="eastAsia"/>
          <w:color w:val="000000" w:themeColor="text1"/>
        </w:rPr>
        <w:t>6</w:t>
      </w:r>
      <w:r w:rsidRPr="00A82312">
        <w:rPr>
          <w:rFonts w:hint="eastAsia"/>
          <w:color w:val="000000" w:themeColor="text1"/>
        </w:rPr>
        <w:t>％）となっており、この</w:t>
      </w:r>
      <w:r w:rsidR="007E641E" w:rsidRPr="00A82312">
        <w:rPr>
          <w:rFonts w:hint="eastAsia"/>
          <w:color w:val="000000" w:themeColor="text1"/>
        </w:rPr>
        <w:t>３</w:t>
      </w:r>
      <w:r w:rsidRPr="00A82312">
        <w:rPr>
          <w:rFonts w:hint="eastAsia"/>
          <w:color w:val="000000" w:themeColor="text1"/>
        </w:rPr>
        <w:t>事業で全体の</w:t>
      </w:r>
      <w:r w:rsidR="005830DE" w:rsidRPr="00A82312">
        <w:rPr>
          <w:rFonts w:hint="eastAsia"/>
          <w:color w:val="000000" w:themeColor="text1"/>
        </w:rPr>
        <w:t>87.5</w:t>
      </w:r>
      <w:r w:rsidRPr="00A82312">
        <w:rPr>
          <w:rFonts w:hint="eastAsia"/>
          <w:color w:val="000000" w:themeColor="text1"/>
        </w:rPr>
        <w:t>％を占めている。</w:t>
      </w:r>
    </w:p>
    <w:p w14:paraId="564BD4D5" w14:textId="77777777" w:rsidR="00CA5DBF" w:rsidRPr="00A82312" w:rsidRDefault="00CA5DBF" w:rsidP="006A289C">
      <w:pPr>
        <w:ind w:leftChars="200" w:left="436"/>
        <w:rPr>
          <w:color w:val="000000" w:themeColor="text1"/>
        </w:rPr>
      </w:pPr>
      <w:r w:rsidRPr="00A82312">
        <w:rPr>
          <w:rFonts w:hint="eastAsia"/>
          <w:color w:val="000000" w:themeColor="text1"/>
        </w:rPr>
        <w:t xml:space="preserve">　また、増</w:t>
      </w:r>
      <w:r w:rsidR="007E641E" w:rsidRPr="00A82312">
        <w:rPr>
          <w:rFonts w:hint="eastAsia"/>
          <w:color w:val="000000" w:themeColor="text1"/>
        </w:rPr>
        <w:t>減</w:t>
      </w:r>
      <w:r w:rsidRPr="00A82312">
        <w:rPr>
          <w:rFonts w:hint="eastAsia"/>
          <w:color w:val="000000" w:themeColor="text1"/>
        </w:rPr>
        <w:t>額の大きな事業をみると</w:t>
      </w:r>
      <w:r w:rsidR="001417ED" w:rsidRPr="00A82312">
        <w:rPr>
          <w:rFonts w:hint="eastAsia"/>
          <w:color w:val="000000" w:themeColor="text1"/>
        </w:rPr>
        <w:t>、</w:t>
      </w:r>
      <w:r w:rsidR="0071248B" w:rsidRPr="00A82312">
        <w:rPr>
          <w:rFonts w:hint="eastAsia"/>
          <w:color w:val="000000" w:themeColor="text1"/>
        </w:rPr>
        <w:t>水道</w:t>
      </w:r>
      <w:r w:rsidR="00CC4ACA" w:rsidRPr="00A82312">
        <w:rPr>
          <w:rFonts w:hint="eastAsia"/>
          <w:color w:val="000000" w:themeColor="text1"/>
        </w:rPr>
        <w:t>事業</w:t>
      </w:r>
      <w:r w:rsidR="00812D54" w:rsidRPr="00A82312">
        <w:rPr>
          <w:rFonts w:hint="eastAsia"/>
          <w:color w:val="000000" w:themeColor="text1"/>
        </w:rPr>
        <w:t>が</w:t>
      </w:r>
      <w:r w:rsidR="0071248B" w:rsidRPr="00A82312">
        <w:rPr>
          <w:rFonts w:hint="eastAsia"/>
          <w:color w:val="000000" w:themeColor="text1"/>
        </w:rPr>
        <w:t>18</w:t>
      </w:r>
      <w:r w:rsidR="007E641E" w:rsidRPr="00A82312">
        <w:rPr>
          <w:rFonts w:hint="eastAsia"/>
          <w:color w:val="000000" w:themeColor="text1"/>
        </w:rPr>
        <w:t>億</w:t>
      </w:r>
      <w:r w:rsidR="0071248B" w:rsidRPr="00A82312">
        <w:rPr>
          <w:rFonts w:hint="eastAsia"/>
          <w:color w:val="000000" w:themeColor="text1"/>
        </w:rPr>
        <w:t>1</w:t>
      </w:r>
      <w:r w:rsidR="00154270" w:rsidRPr="00A82312">
        <w:rPr>
          <w:rFonts w:hint="eastAsia"/>
          <w:color w:val="000000" w:themeColor="text1"/>
        </w:rPr>
        <w:t>00</w:t>
      </w:r>
      <w:r w:rsidR="00812D54" w:rsidRPr="00A82312">
        <w:rPr>
          <w:color w:val="000000" w:themeColor="text1"/>
        </w:rPr>
        <w:t>万円（前年度比</w:t>
      </w:r>
      <w:r w:rsidR="0071248B" w:rsidRPr="00A82312">
        <w:rPr>
          <w:rFonts w:hint="eastAsia"/>
          <w:color w:val="000000" w:themeColor="text1"/>
        </w:rPr>
        <w:t>3.9</w:t>
      </w:r>
      <w:r w:rsidR="00812D54" w:rsidRPr="00A82312">
        <w:rPr>
          <w:color w:val="000000" w:themeColor="text1"/>
        </w:rPr>
        <w:t>％）</w:t>
      </w:r>
      <w:r w:rsidR="0071248B" w:rsidRPr="00A82312">
        <w:rPr>
          <w:rFonts w:hint="eastAsia"/>
          <w:color w:val="000000" w:themeColor="text1"/>
        </w:rPr>
        <w:t>減</w:t>
      </w:r>
      <w:r w:rsidR="00812D54" w:rsidRPr="00A82312">
        <w:rPr>
          <w:rFonts w:hint="eastAsia"/>
          <w:color w:val="000000" w:themeColor="text1"/>
        </w:rPr>
        <w:t>、</w:t>
      </w:r>
      <w:r w:rsidR="00CB3BE4" w:rsidRPr="00A82312">
        <w:rPr>
          <w:rFonts w:hint="eastAsia"/>
          <w:color w:val="000000" w:themeColor="text1"/>
        </w:rPr>
        <w:t>下水道</w:t>
      </w:r>
      <w:r w:rsidR="00CC4ACA" w:rsidRPr="00A82312">
        <w:rPr>
          <w:rFonts w:hint="eastAsia"/>
          <w:color w:val="000000" w:themeColor="text1"/>
        </w:rPr>
        <w:t>事業（</w:t>
      </w:r>
      <w:r w:rsidR="00650BAB" w:rsidRPr="00A82312">
        <w:rPr>
          <w:rFonts w:hint="eastAsia"/>
          <w:color w:val="000000" w:themeColor="text1"/>
        </w:rPr>
        <w:t>法非適用）</w:t>
      </w:r>
      <w:r w:rsidR="001417ED" w:rsidRPr="00A82312">
        <w:rPr>
          <w:rFonts w:hint="eastAsia"/>
          <w:color w:val="000000" w:themeColor="text1"/>
        </w:rPr>
        <w:t>が</w:t>
      </w:r>
      <w:r w:rsidR="00CB3BE4" w:rsidRPr="00A82312">
        <w:rPr>
          <w:rFonts w:hint="eastAsia"/>
          <w:color w:val="000000" w:themeColor="text1"/>
        </w:rPr>
        <w:t>1</w:t>
      </w:r>
      <w:r w:rsidR="00BE7C34" w:rsidRPr="00A82312">
        <w:rPr>
          <w:rFonts w:hint="eastAsia"/>
          <w:color w:val="000000" w:themeColor="text1"/>
        </w:rPr>
        <w:t>5</w:t>
      </w:r>
      <w:r w:rsidR="00650BAB" w:rsidRPr="00A82312">
        <w:rPr>
          <w:rFonts w:hint="eastAsia"/>
          <w:color w:val="000000" w:themeColor="text1"/>
        </w:rPr>
        <w:t>億</w:t>
      </w:r>
      <w:r w:rsidR="00F75C78" w:rsidRPr="00A82312">
        <w:rPr>
          <w:rFonts w:hint="eastAsia"/>
          <w:color w:val="000000" w:themeColor="text1"/>
        </w:rPr>
        <w:t>4</w:t>
      </w:r>
      <w:r w:rsidR="00650BAB" w:rsidRPr="00A82312">
        <w:rPr>
          <w:rFonts w:hint="eastAsia"/>
          <w:color w:val="000000" w:themeColor="text1"/>
        </w:rPr>
        <w:t>0</w:t>
      </w:r>
      <w:r w:rsidR="00154270" w:rsidRPr="00A82312">
        <w:rPr>
          <w:rFonts w:hint="eastAsia"/>
          <w:color w:val="000000" w:themeColor="text1"/>
        </w:rPr>
        <w:t>0</w:t>
      </w:r>
      <w:r w:rsidR="001417ED" w:rsidRPr="00A82312">
        <w:rPr>
          <w:rFonts w:hint="eastAsia"/>
          <w:color w:val="000000" w:themeColor="text1"/>
        </w:rPr>
        <w:t>万円（同</w:t>
      </w:r>
      <w:r w:rsidR="00BE7C34" w:rsidRPr="00A82312">
        <w:rPr>
          <w:rFonts w:hint="eastAsia"/>
          <w:color w:val="000000" w:themeColor="text1"/>
        </w:rPr>
        <w:t>22.3</w:t>
      </w:r>
      <w:r w:rsidR="001417ED" w:rsidRPr="00A82312">
        <w:rPr>
          <w:rFonts w:hint="eastAsia"/>
          <w:color w:val="000000" w:themeColor="text1"/>
        </w:rPr>
        <w:t>％）</w:t>
      </w:r>
      <w:r w:rsidR="00BE7C34" w:rsidRPr="00A82312">
        <w:rPr>
          <w:rFonts w:hint="eastAsia"/>
          <w:color w:val="000000" w:themeColor="text1"/>
        </w:rPr>
        <w:t>減</w:t>
      </w:r>
      <w:r w:rsidR="00AB50EE" w:rsidRPr="00A82312">
        <w:rPr>
          <w:rFonts w:hint="eastAsia"/>
          <w:color w:val="000000" w:themeColor="text1"/>
        </w:rPr>
        <w:t>、</w:t>
      </w:r>
      <w:r w:rsidR="00BE7C34" w:rsidRPr="00A82312">
        <w:rPr>
          <w:rFonts w:hint="eastAsia"/>
          <w:color w:val="000000" w:themeColor="text1"/>
        </w:rPr>
        <w:t>下水道事業（法適用）が８億1,7</w:t>
      </w:r>
      <w:r w:rsidR="00154270" w:rsidRPr="00A82312">
        <w:rPr>
          <w:rFonts w:hint="eastAsia"/>
          <w:color w:val="000000" w:themeColor="text1"/>
        </w:rPr>
        <w:t>00</w:t>
      </w:r>
      <w:r w:rsidR="00812D54" w:rsidRPr="00A82312">
        <w:rPr>
          <w:color w:val="000000" w:themeColor="text1"/>
        </w:rPr>
        <w:t>万円（</w:t>
      </w:r>
      <w:r w:rsidR="00812D54" w:rsidRPr="00A82312">
        <w:rPr>
          <w:rFonts w:hint="eastAsia"/>
          <w:color w:val="000000" w:themeColor="text1"/>
        </w:rPr>
        <w:t>同</w:t>
      </w:r>
      <w:r w:rsidR="00BE7C34" w:rsidRPr="00A82312">
        <w:rPr>
          <w:rFonts w:hint="eastAsia"/>
          <w:color w:val="000000" w:themeColor="text1"/>
        </w:rPr>
        <w:t>1</w:t>
      </w:r>
      <w:r w:rsidR="003B06F9" w:rsidRPr="00A82312">
        <w:rPr>
          <w:rFonts w:hint="eastAsia"/>
          <w:color w:val="000000" w:themeColor="text1"/>
        </w:rPr>
        <w:t>.</w:t>
      </w:r>
      <w:r w:rsidR="00BE7C34" w:rsidRPr="00A82312">
        <w:rPr>
          <w:rFonts w:hint="eastAsia"/>
          <w:color w:val="000000" w:themeColor="text1"/>
        </w:rPr>
        <w:t>8</w:t>
      </w:r>
      <w:r w:rsidR="003B06F9" w:rsidRPr="00A82312">
        <w:rPr>
          <w:rFonts w:hint="eastAsia"/>
          <w:color w:val="000000" w:themeColor="text1"/>
        </w:rPr>
        <w:t>％</w:t>
      </w:r>
      <w:r w:rsidR="00AB50EE" w:rsidRPr="00A82312">
        <w:rPr>
          <w:color w:val="000000" w:themeColor="text1"/>
        </w:rPr>
        <w:t>）</w:t>
      </w:r>
      <w:r w:rsidR="008E634D" w:rsidRPr="00A82312">
        <w:rPr>
          <w:rFonts w:hint="eastAsia"/>
          <w:color w:val="000000" w:themeColor="text1"/>
        </w:rPr>
        <w:t>増</w:t>
      </w:r>
      <w:r w:rsidR="001417ED" w:rsidRPr="00A82312">
        <w:rPr>
          <w:rFonts w:hint="eastAsia"/>
          <w:color w:val="000000" w:themeColor="text1"/>
        </w:rPr>
        <w:t>となっている。</w:t>
      </w:r>
    </w:p>
    <w:p w14:paraId="3630CD7D" w14:textId="77777777" w:rsidR="00CA5DBF" w:rsidRPr="00A82312" w:rsidRDefault="00CA5DBF">
      <w:pPr>
        <w:rPr>
          <w:color w:val="000000" w:themeColor="text1"/>
          <w:sz w:val="24"/>
        </w:rPr>
      </w:pPr>
    </w:p>
    <w:p w14:paraId="094813A6" w14:textId="77777777" w:rsidR="00800EAF" w:rsidRPr="00A82312" w:rsidRDefault="00674903">
      <w:pPr>
        <w:rPr>
          <w:color w:val="000000" w:themeColor="text1"/>
          <w:sz w:val="24"/>
        </w:rPr>
      </w:pPr>
      <w:r w:rsidRPr="00A82312">
        <w:rPr>
          <w:rFonts w:hint="eastAsia"/>
          <w:noProof/>
          <w:color w:val="000000" w:themeColor="text1"/>
          <w:sz w:val="24"/>
        </w:rPr>
        <w:drawing>
          <wp:anchor distT="0" distB="0" distL="114300" distR="114300" simplePos="0" relativeHeight="251658752" behindDoc="0" locked="0" layoutInCell="1" allowOverlap="1" wp14:anchorId="4763C4D1" wp14:editId="59825DE4">
            <wp:simplePos x="0" y="0"/>
            <wp:positionH relativeFrom="column">
              <wp:posOffset>-3810</wp:posOffset>
            </wp:positionH>
            <wp:positionV relativeFrom="paragraph">
              <wp:posOffset>67310</wp:posOffset>
            </wp:positionV>
            <wp:extent cx="6108700" cy="4465320"/>
            <wp:effectExtent l="0" t="0" r="6350" b="0"/>
            <wp:wrapNone/>
            <wp:docPr id="88" name="オブジェクト 8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2D26759D" w14:textId="77777777" w:rsidR="00800EAF" w:rsidRPr="00A82312" w:rsidRDefault="00800EAF">
      <w:pPr>
        <w:rPr>
          <w:color w:val="000000" w:themeColor="text1"/>
          <w:sz w:val="24"/>
        </w:rPr>
      </w:pPr>
    </w:p>
    <w:p w14:paraId="377AC541" w14:textId="77777777" w:rsidR="000E1BA7" w:rsidRPr="00A82312" w:rsidRDefault="000E1BA7">
      <w:pPr>
        <w:tabs>
          <w:tab w:val="left" w:pos="8640"/>
        </w:tabs>
        <w:rPr>
          <w:color w:val="000000" w:themeColor="text1"/>
        </w:rPr>
      </w:pPr>
    </w:p>
    <w:p w14:paraId="7BEE1172" w14:textId="77777777" w:rsidR="000E1BA7" w:rsidRPr="00A82312" w:rsidRDefault="000E1BA7" w:rsidP="000E1BA7">
      <w:pPr>
        <w:rPr>
          <w:color w:val="000000" w:themeColor="text1"/>
        </w:rPr>
      </w:pPr>
    </w:p>
    <w:p w14:paraId="77204383" w14:textId="77777777" w:rsidR="000E1BA7" w:rsidRPr="00A82312" w:rsidRDefault="000E1BA7" w:rsidP="000E1BA7">
      <w:pPr>
        <w:rPr>
          <w:color w:val="000000" w:themeColor="text1"/>
        </w:rPr>
      </w:pPr>
    </w:p>
    <w:p w14:paraId="2BCAF798" w14:textId="77777777" w:rsidR="000E1BA7" w:rsidRPr="00A82312" w:rsidRDefault="000E1BA7" w:rsidP="000E1BA7">
      <w:pPr>
        <w:rPr>
          <w:color w:val="000000" w:themeColor="text1"/>
        </w:rPr>
      </w:pPr>
    </w:p>
    <w:p w14:paraId="24895790" w14:textId="77777777" w:rsidR="000E1BA7" w:rsidRPr="00A82312" w:rsidRDefault="000E1BA7" w:rsidP="000E1BA7">
      <w:pPr>
        <w:rPr>
          <w:color w:val="000000" w:themeColor="text1"/>
        </w:rPr>
      </w:pPr>
    </w:p>
    <w:p w14:paraId="43F104E1" w14:textId="77777777" w:rsidR="000E1BA7" w:rsidRPr="00A82312" w:rsidRDefault="000E1BA7" w:rsidP="000E1BA7">
      <w:pPr>
        <w:rPr>
          <w:color w:val="000000" w:themeColor="text1"/>
        </w:rPr>
      </w:pPr>
    </w:p>
    <w:p w14:paraId="10551637" w14:textId="77777777" w:rsidR="000E1BA7" w:rsidRPr="00A82312" w:rsidRDefault="000E1BA7" w:rsidP="000E1BA7">
      <w:pPr>
        <w:rPr>
          <w:color w:val="000000" w:themeColor="text1"/>
        </w:rPr>
      </w:pPr>
    </w:p>
    <w:p w14:paraId="2B41F3BB" w14:textId="77777777" w:rsidR="00AB6AEF" w:rsidRPr="00A82312" w:rsidRDefault="00AB6AEF" w:rsidP="000E1BA7">
      <w:pPr>
        <w:jc w:val="right"/>
        <w:rPr>
          <w:color w:val="000000" w:themeColor="text1"/>
        </w:rPr>
      </w:pPr>
    </w:p>
    <w:p w14:paraId="1C3005CF" w14:textId="77777777" w:rsidR="00AB6AEF" w:rsidRPr="00A82312" w:rsidRDefault="00AB6AEF" w:rsidP="00AB6AEF">
      <w:pPr>
        <w:rPr>
          <w:color w:val="000000" w:themeColor="text1"/>
        </w:rPr>
      </w:pPr>
    </w:p>
    <w:p w14:paraId="795B8480" w14:textId="77777777" w:rsidR="00AB6AEF" w:rsidRPr="00A82312" w:rsidRDefault="00AB6AEF" w:rsidP="00AB6AEF">
      <w:pPr>
        <w:rPr>
          <w:color w:val="000000" w:themeColor="text1"/>
        </w:rPr>
      </w:pPr>
    </w:p>
    <w:p w14:paraId="46F72C71" w14:textId="77777777" w:rsidR="00AB6AEF" w:rsidRPr="00A82312" w:rsidRDefault="00AB6AEF" w:rsidP="00AB6AEF">
      <w:pPr>
        <w:rPr>
          <w:color w:val="000000" w:themeColor="text1"/>
        </w:rPr>
      </w:pPr>
    </w:p>
    <w:p w14:paraId="1370D454" w14:textId="77777777" w:rsidR="00AB6AEF" w:rsidRPr="00A82312" w:rsidRDefault="00AB6AEF" w:rsidP="00AB6AEF">
      <w:pPr>
        <w:rPr>
          <w:color w:val="000000" w:themeColor="text1"/>
        </w:rPr>
      </w:pPr>
    </w:p>
    <w:p w14:paraId="6A8E55DB" w14:textId="77777777" w:rsidR="00AB6AEF" w:rsidRPr="00A82312" w:rsidRDefault="00AB6AEF" w:rsidP="00AB6AEF">
      <w:pPr>
        <w:rPr>
          <w:color w:val="000000" w:themeColor="text1"/>
        </w:rPr>
      </w:pPr>
    </w:p>
    <w:p w14:paraId="7180AD5D" w14:textId="77777777" w:rsidR="00AB6AEF" w:rsidRPr="00A82312" w:rsidRDefault="00AB6AEF" w:rsidP="00AB6AEF">
      <w:pPr>
        <w:rPr>
          <w:color w:val="000000" w:themeColor="text1"/>
        </w:rPr>
      </w:pPr>
    </w:p>
    <w:p w14:paraId="7087BDD2" w14:textId="77777777" w:rsidR="00AB6AEF" w:rsidRPr="00A82312" w:rsidRDefault="00AB6AEF" w:rsidP="00AB6AEF">
      <w:pPr>
        <w:rPr>
          <w:color w:val="000000" w:themeColor="text1"/>
        </w:rPr>
      </w:pPr>
    </w:p>
    <w:p w14:paraId="228A1701" w14:textId="77777777" w:rsidR="00AB6AEF" w:rsidRPr="00A82312" w:rsidRDefault="00AB6AEF" w:rsidP="00AB6AEF">
      <w:pPr>
        <w:rPr>
          <w:color w:val="000000" w:themeColor="text1"/>
        </w:rPr>
      </w:pPr>
    </w:p>
    <w:p w14:paraId="26A142A1" w14:textId="77777777" w:rsidR="00AB6AEF" w:rsidRPr="00A82312" w:rsidRDefault="00AB6AEF" w:rsidP="00AB6AEF">
      <w:pPr>
        <w:rPr>
          <w:color w:val="000000" w:themeColor="text1"/>
        </w:rPr>
      </w:pPr>
    </w:p>
    <w:p w14:paraId="1385D5FC" w14:textId="77777777" w:rsidR="00AB6AEF" w:rsidRPr="00A82312" w:rsidRDefault="00AB6AEF" w:rsidP="00AB6AEF">
      <w:pPr>
        <w:rPr>
          <w:color w:val="000000" w:themeColor="text1"/>
        </w:rPr>
      </w:pPr>
    </w:p>
    <w:p w14:paraId="106EE091" w14:textId="77777777" w:rsidR="00AB6AEF" w:rsidRPr="00A82312" w:rsidRDefault="00AB6AEF" w:rsidP="00AB6AEF">
      <w:pPr>
        <w:rPr>
          <w:color w:val="000000" w:themeColor="text1"/>
        </w:rPr>
      </w:pPr>
    </w:p>
    <w:p w14:paraId="08A9E11D" w14:textId="77777777" w:rsidR="00AB6AEF" w:rsidRPr="00A82312" w:rsidRDefault="00AB6AEF" w:rsidP="00AB6AEF">
      <w:pPr>
        <w:rPr>
          <w:color w:val="000000" w:themeColor="text1"/>
        </w:rPr>
      </w:pPr>
    </w:p>
    <w:p w14:paraId="782DBF1E" w14:textId="77777777" w:rsidR="00AB6AEF" w:rsidRPr="00A82312" w:rsidRDefault="00AB6AEF" w:rsidP="00AB6AEF">
      <w:pPr>
        <w:rPr>
          <w:color w:val="000000" w:themeColor="text1"/>
        </w:rPr>
      </w:pPr>
    </w:p>
    <w:p w14:paraId="0E09DAD6" w14:textId="77777777" w:rsidR="00AB6AEF" w:rsidRPr="00A82312" w:rsidRDefault="00AB6AEF" w:rsidP="00AB6AEF">
      <w:pPr>
        <w:rPr>
          <w:color w:val="000000" w:themeColor="text1"/>
        </w:rPr>
      </w:pPr>
    </w:p>
    <w:p w14:paraId="2B1CFDD0" w14:textId="77777777" w:rsidR="00AB6AEF" w:rsidRPr="00A82312" w:rsidRDefault="00AB6AEF" w:rsidP="00AB6AEF">
      <w:pPr>
        <w:rPr>
          <w:color w:val="000000" w:themeColor="text1"/>
        </w:rPr>
      </w:pPr>
    </w:p>
    <w:p w14:paraId="1241E5A3" w14:textId="77777777" w:rsidR="00CA5DBF" w:rsidRPr="00A82312" w:rsidRDefault="00CA5DBF" w:rsidP="00AB6AEF">
      <w:pPr>
        <w:rPr>
          <w:color w:val="000000" w:themeColor="text1"/>
        </w:rPr>
      </w:pPr>
    </w:p>
    <w:p w14:paraId="0513663A" w14:textId="77777777" w:rsidR="00AB6AEF" w:rsidRPr="00A82312" w:rsidRDefault="00AB6AEF" w:rsidP="00AB6AEF">
      <w:pPr>
        <w:rPr>
          <w:color w:val="000000" w:themeColor="text1"/>
        </w:rPr>
      </w:pPr>
    </w:p>
    <w:p w14:paraId="54456189" w14:textId="77777777" w:rsidR="00AB6AEF" w:rsidRPr="00A82312" w:rsidRDefault="00AB6AEF" w:rsidP="00AB6AEF">
      <w:pPr>
        <w:rPr>
          <w:rFonts w:ascii="ＭＳ ゴシック" w:eastAsia="ＭＳ ゴシック" w:hAnsi="ＭＳ ゴシック"/>
          <w:color w:val="000000" w:themeColor="text1"/>
          <w:sz w:val="24"/>
        </w:rPr>
      </w:pPr>
      <w:r w:rsidRPr="00A82312">
        <w:rPr>
          <w:rFonts w:ascii="ＭＳ ゴシック" w:eastAsia="ＭＳ ゴシック" w:hAnsi="ＭＳ ゴシック" w:hint="eastAsia"/>
          <w:color w:val="000000" w:themeColor="text1"/>
          <w:sz w:val="24"/>
        </w:rPr>
        <w:lastRenderedPageBreak/>
        <w:t xml:space="preserve">　　第４表　地方公営企業の決算規模の状況</w:t>
      </w:r>
    </w:p>
    <w:bookmarkStart w:id="4" w:name="_MON_1654081186"/>
    <w:bookmarkEnd w:id="4"/>
    <w:p w14:paraId="04BBB3E4" w14:textId="77777777" w:rsidR="00AB6AEF" w:rsidRPr="00A82312" w:rsidRDefault="00EC22EE" w:rsidP="00AB6AEF">
      <w:pPr>
        <w:rPr>
          <w:rFonts w:ascii="ＭＳ ゴシック" w:eastAsia="ＭＳ ゴシック" w:hAnsi="ＭＳ ゴシック"/>
          <w:color w:val="000000" w:themeColor="text1"/>
        </w:rPr>
      </w:pPr>
      <w:r w:rsidRPr="00A82312">
        <w:rPr>
          <w:rFonts w:ascii="ＭＳ ゴシック" w:eastAsia="ＭＳ ゴシック" w:hAnsi="ＭＳ ゴシック"/>
          <w:color w:val="000000" w:themeColor="text1"/>
        </w:rPr>
        <w:object w:dxaOrig="6379" w:dyaOrig="5104" w14:anchorId="7958D71B">
          <v:shape id="_x0000_i1028" type="#_x0000_t75" style="width:386.25pt;height:399pt" o:ole="">
            <v:imagedata r:id="rId20" o:title=""/>
          </v:shape>
          <o:OLEObject Type="Embed" ProgID="Excel.Sheet.12" ShapeID="_x0000_i1028" DrawAspect="Content" ObjectID="_1802263104" r:id="rId21"/>
        </w:object>
      </w:r>
    </w:p>
    <w:p w14:paraId="2FF0F39E" w14:textId="77777777" w:rsidR="005B7847" w:rsidRPr="00A82312" w:rsidRDefault="005B7847">
      <w:pPr>
        <w:rPr>
          <w:color w:val="000000" w:themeColor="text1"/>
          <w:sz w:val="28"/>
        </w:rPr>
        <w:sectPr w:rsidR="005B7847" w:rsidRPr="00A82312" w:rsidSect="00B377B9">
          <w:pgSz w:w="11906" w:h="16838" w:code="9"/>
          <w:pgMar w:top="1418" w:right="1134" w:bottom="1418" w:left="1134" w:header="851" w:footer="992" w:gutter="0"/>
          <w:pgNumType w:start="1"/>
          <w:cols w:space="425"/>
          <w:docGrid w:type="linesAndChars" w:linePitch="360"/>
        </w:sectPr>
      </w:pPr>
    </w:p>
    <w:p w14:paraId="49BEBA4E" w14:textId="77777777" w:rsidR="00CA5DBF" w:rsidRPr="00A82312" w:rsidRDefault="006F1837" w:rsidP="003E46AB">
      <w:pPr>
        <w:ind w:firstLineChars="100" w:firstLine="288"/>
        <w:rPr>
          <w:color w:val="000000" w:themeColor="text1"/>
          <w:sz w:val="28"/>
        </w:rPr>
      </w:pPr>
      <w:r w:rsidRPr="00A82312">
        <w:rPr>
          <w:rFonts w:hint="eastAsia"/>
          <w:color w:val="000000" w:themeColor="text1"/>
          <w:sz w:val="28"/>
        </w:rPr>
        <w:lastRenderedPageBreak/>
        <w:t>２</w:t>
      </w:r>
      <w:r w:rsidR="00CA5DBF" w:rsidRPr="00A82312">
        <w:rPr>
          <w:rFonts w:hint="eastAsia"/>
          <w:color w:val="000000" w:themeColor="text1"/>
          <w:sz w:val="28"/>
        </w:rPr>
        <w:t xml:space="preserve">　法適用企業の経営状況</w:t>
      </w:r>
    </w:p>
    <w:p w14:paraId="34FE2E3C" w14:textId="77777777" w:rsidR="00CA5DBF" w:rsidRPr="00A82312" w:rsidRDefault="00CA5DBF">
      <w:pPr>
        <w:rPr>
          <w:color w:val="000000" w:themeColor="text1"/>
          <w:sz w:val="24"/>
        </w:rPr>
      </w:pPr>
    </w:p>
    <w:p w14:paraId="16407CDB" w14:textId="77777777" w:rsidR="00CA5DBF" w:rsidRPr="00A82312" w:rsidRDefault="00CA5DBF" w:rsidP="00F8684D">
      <w:pPr>
        <w:ind w:leftChars="100" w:left="218" w:firstLineChars="100" w:firstLine="218"/>
        <w:rPr>
          <w:color w:val="000000" w:themeColor="text1"/>
        </w:rPr>
      </w:pPr>
      <w:r w:rsidRPr="00A82312">
        <w:rPr>
          <w:rFonts w:hint="eastAsia"/>
          <w:color w:val="000000" w:themeColor="text1"/>
        </w:rPr>
        <w:t>地方公営企業のうち、地方公営企業法の全部又は一部を適用し企業会計方式を採用している法適用企業は、</w:t>
      </w:r>
      <w:r w:rsidR="005063C7" w:rsidRPr="00A82312">
        <w:rPr>
          <w:rFonts w:hint="eastAsia"/>
          <w:color w:val="000000" w:themeColor="text1"/>
        </w:rPr>
        <w:t>令和</w:t>
      </w:r>
      <w:r w:rsidR="00F8684D" w:rsidRPr="00A82312">
        <w:rPr>
          <w:rFonts w:hint="eastAsia"/>
          <w:color w:val="000000" w:themeColor="text1"/>
        </w:rPr>
        <w:t>５</w:t>
      </w:r>
      <w:r w:rsidRPr="00A82312">
        <w:rPr>
          <w:rFonts w:hint="eastAsia"/>
          <w:color w:val="000000" w:themeColor="text1"/>
        </w:rPr>
        <w:t>年度</w:t>
      </w:r>
      <w:r w:rsidR="007F2E53" w:rsidRPr="00A82312">
        <w:rPr>
          <w:rFonts w:hint="eastAsia"/>
          <w:color w:val="000000" w:themeColor="text1"/>
        </w:rPr>
        <w:t>は</w:t>
      </w:r>
      <w:r w:rsidR="00F8684D" w:rsidRPr="00A82312">
        <w:rPr>
          <w:rFonts w:hint="eastAsia"/>
          <w:color w:val="000000" w:themeColor="text1"/>
        </w:rPr>
        <w:t>91</w:t>
      </w:r>
      <w:r w:rsidRPr="00A82312">
        <w:rPr>
          <w:rFonts w:hint="eastAsia"/>
          <w:color w:val="000000" w:themeColor="text1"/>
        </w:rPr>
        <w:t>事業であり、</w:t>
      </w:r>
      <w:r w:rsidR="00493BC8" w:rsidRPr="00A82312">
        <w:rPr>
          <w:rFonts w:hint="eastAsia"/>
          <w:color w:val="000000" w:themeColor="text1"/>
        </w:rPr>
        <w:t>前年度</w:t>
      </w:r>
      <w:r w:rsidR="00F8684D" w:rsidRPr="00A82312">
        <w:rPr>
          <w:rFonts w:hint="eastAsia"/>
          <w:color w:val="000000" w:themeColor="text1"/>
        </w:rPr>
        <w:t>から増加</w:t>
      </w:r>
      <w:r w:rsidR="00085D7A" w:rsidRPr="00A82312">
        <w:rPr>
          <w:rFonts w:hint="eastAsia"/>
          <w:color w:val="000000" w:themeColor="text1"/>
        </w:rPr>
        <w:t>（</w:t>
      </w:r>
      <w:r w:rsidR="00F8684D" w:rsidRPr="00A82312">
        <w:rPr>
          <w:rFonts w:hint="eastAsia"/>
          <w:color w:val="000000" w:themeColor="text1"/>
        </w:rPr>
        <w:t>３</w:t>
      </w:r>
      <w:r w:rsidR="00085D7A" w:rsidRPr="00A82312">
        <w:rPr>
          <w:rFonts w:hint="eastAsia"/>
          <w:color w:val="000000" w:themeColor="text1"/>
        </w:rPr>
        <w:t>増０減）となっている。</w:t>
      </w:r>
    </w:p>
    <w:p w14:paraId="430294DB" w14:textId="77777777" w:rsidR="00CA5DBF" w:rsidRPr="00A82312" w:rsidRDefault="00CA5DBF">
      <w:pPr>
        <w:rPr>
          <w:color w:val="000000" w:themeColor="text1"/>
        </w:rPr>
      </w:pPr>
    </w:p>
    <w:p w14:paraId="55157158" w14:textId="77777777" w:rsidR="00CA5DBF" w:rsidRPr="00A82312" w:rsidRDefault="00666AF2">
      <w:pPr>
        <w:numPr>
          <w:ilvl w:val="0"/>
          <w:numId w:val="13"/>
        </w:numPr>
        <w:rPr>
          <w:color w:val="000000" w:themeColor="text1"/>
          <w:sz w:val="24"/>
        </w:rPr>
      </w:pPr>
      <w:r w:rsidRPr="00A82312">
        <w:rPr>
          <w:rFonts w:hint="eastAsia"/>
          <w:color w:val="000000" w:themeColor="text1"/>
          <w:sz w:val="24"/>
        </w:rPr>
        <w:t>収益的</w:t>
      </w:r>
      <w:r w:rsidR="00CA5DBF" w:rsidRPr="00A82312">
        <w:rPr>
          <w:rFonts w:hint="eastAsia"/>
          <w:color w:val="000000" w:themeColor="text1"/>
          <w:sz w:val="24"/>
        </w:rPr>
        <w:t>収支の状況</w:t>
      </w:r>
    </w:p>
    <w:p w14:paraId="32AA2A5D" w14:textId="77777777" w:rsidR="00CA5DBF" w:rsidRPr="00A82312" w:rsidRDefault="00CA5DBF">
      <w:pPr>
        <w:rPr>
          <w:color w:val="000000" w:themeColor="text1"/>
        </w:rPr>
      </w:pPr>
    </w:p>
    <w:p w14:paraId="4528131E" w14:textId="77777777" w:rsidR="00CA5DBF" w:rsidRPr="00A82312" w:rsidRDefault="007F2E53" w:rsidP="00C1007D">
      <w:pPr>
        <w:ind w:leftChars="300" w:left="654" w:firstLineChars="100" w:firstLine="218"/>
        <w:rPr>
          <w:color w:val="000000" w:themeColor="text1"/>
        </w:rPr>
      </w:pPr>
      <w:r w:rsidRPr="00A82312">
        <w:rPr>
          <w:rFonts w:hint="eastAsia"/>
          <w:color w:val="000000" w:themeColor="text1"/>
        </w:rPr>
        <w:t>令和</w:t>
      </w:r>
      <w:r w:rsidR="00265F20" w:rsidRPr="00A82312">
        <w:rPr>
          <w:rFonts w:hint="eastAsia"/>
          <w:color w:val="000000" w:themeColor="text1"/>
        </w:rPr>
        <w:t>５</w:t>
      </w:r>
      <w:r w:rsidR="00CA5DBF" w:rsidRPr="00A82312">
        <w:rPr>
          <w:rFonts w:hint="eastAsia"/>
          <w:color w:val="000000" w:themeColor="text1"/>
        </w:rPr>
        <w:t>年度の総収益（経常収益＋特別利益）は</w:t>
      </w:r>
      <w:r w:rsidR="00193849" w:rsidRPr="00A82312">
        <w:rPr>
          <w:rFonts w:hint="eastAsia"/>
          <w:color w:val="000000" w:themeColor="text1"/>
        </w:rPr>
        <w:t>8</w:t>
      </w:r>
      <w:r w:rsidR="000B4BB8" w:rsidRPr="00A82312">
        <w:rPr>
          <w:rFonts w:hint="eastAsia"/>
          <w:color w:val="000000" w:themeColor="text1"/>
        </w:rPr>
        <w:t>27</w:t>
      </w:r>
      <w:r w:rsidR="00CA5DBF" w:rsidRPr="00A82312">
        <w:rPr>
          <w:rFonts w:hint="eastAsia"/>
          <w:color w:val="000000" w:themeColor="text1"/>
        </w:rPr>
        <w:t>億</w:t>
      </w:r>
      <w:r w:rsidR="000B4BB8" w:rsidRPr="00A82312">
        <w:rPr>
          <w:rFonts w:hint="eastAsia"/>
          <w:color w:val="000000" w:themeColor="text1"/>
        </w:rPr>
        <w:t>6,</w:t>
      </w:r>
      <w:r w:rsidR="00423C13" w:rsidRPr="00A82312">
        <w:rPr>
          <w:rFonts w:hint="eastAsia"/>
          <w:color w:val="000000" w:themeColor="text1"/>
        </w:rPr>
        <w:t>100</w:t>
      </w:r>
      <w:r w:rsidR="00035202" w:rsidRPr="00A82312">
        <w:rPr>
          <w:rFonts w:hint="eastAsia"/>
          <w:color w:val="000000" w:themeColor="text1"/>
        </w:rPr>
        <w:t>万</w:t>
      </w:r>
      <w:r w:rsidR="00CA5DBF" w:rsidRPr="00A82312">
        <w:rPr>
          <w:rFonts w:hint="eastAsia"/>
          <w:color w:val="000000" w:themeColor="text1"/>
        </w:rPr>
        <w:t>円（前年度</w:t>
      </w:r>
      <w:r w:rsidR="000B4BB8" w:rsidRPr="00A82312">
        <w:rPr>
          <w:rFonts w:hint="eastAsia"/>
          <w:color w:val="000000" w:themeColor="text1"/>
        </w:rPr>
        <w:t>850億8,300万円</w:t>
      </w:r>
      <w:r w:rsidR="00CA5DBF" w:rsidRPr="00A82312">
        <w:rPr>
          <w:rFonts w:hint="eastAsia"/>
          <w:color w:val="000000" w:themeColor="text1"/>
        </w:rPr>
        <w:t>）、総費用（経常費用＋特別損失）は</w:t>
      </w:r>
      <w:r w:rsidR="00193849" w:rsidRPr="00A82312">
        <w:rPr>
          <w:rFonts w:hint="eastAsia"/>
          <w:color w:val="000000" w:themeColor="text1"/>
        </w:rPr>
        <w:t>7</w:t>
      </w:r>
      <w:r w:rsidR="00227130" w:rsidRPr="00A82312">
        <w:rPr>
          <w:rFonts w:hint="eastAsia"/>
          <w:color w:val="000000" w:themeColor="text1"/>
        </w:rPr>
        <w:t>90</w:t>
      </w:r>
      <w:r w:rsidR="00CA5DBF" w:rsidRPr="00A82312">
        <w:rPr>
          <w:rFonts w:hint="eastAsia"/>
          <w:color w:val="000000" w:themeColor="text1"/>
        </w:rPr>
        <w:t>億</w:t>
      </w:r>
      <w:r w:rsidR="00227130" w:rsidRPr="00A82312">
        <w:rPr>
          <w:rFonts w:hint="eastAsia"/>
          <w:color w:val="000000" w:themeColor="text1"/>
        </w:rPr>
        <w:t>6</w:t>
      </w:r>
      <w:r w:rsidR="00A317BE" w:rsidRPr="00A82312">
        <w:rPr>
          <w:rFonts w:hint="eastAsia"/>
          <w:color w:val="000000" w:themeColor="text1"/>
        </w:rPr>
        <w:t>,</w:t>
      </w:r>
      <w:r w:rsidR="00227130" w:rsidRPr="00A82312">
        <w:rPr>
          <w:rFonts w:hint="eastAsia"/>
          <w:color w:val="000000" w:themeColor="text1"/>
        </w:rPr>
        <w:t>5</w:t>
      </w:r>
      <w:r w:rsidR="00423C13" w:rsidRPr="00A82312">
        <w:rPr>
          <w:rFonts w:hint="eastAsia"/>
          <w:color w:val="000000" w:themeColor="text1"/>
        </w:rPr>
        <w:t>00</w:t>
      </w:r>
      <w:r w:rsidR="00CA5DBF" w:rsidRPr="00A82312">
        <w:rPr>
          <w:rFonts w:hint="eastAsia"/>
          <w:color w:val="000000" w:themeColor="text1"/>
        </w:rPr>
        <w:t>万円（同</w:t>
      </w:r>
      <w:r w:rsidR="000B4BB8" w:rsidRPr="00A82312">
        <w:rPr>
          <w:rFonts w:hint="eastAsia"/>
          <w:color w:val="000000" w:themeColor="text1"/>
        </w:rPr>
        <w:t>786億</w:t>
      </w:r>
      <w:r w:rsidR="000B4BB8" w:rsidRPr="00A82312">
        <w:rPr>
          <w:color w:val="000000" w:themeColor="text1"/>
        </w:rPr>
        <w:t>7</w:t>
      </w:r>
      <w:r w:rsidR="000B4BB8" w:rsidRPr="00A82312">
        <w:rPr>
          <w:rFonts w:hint="eastAsia"/>
          <w:color w:val="000000" w:themeColor="text1"/>
        </w:rPr>
        <w:t>,</w:t>
      </w:r>
      <w:r w:rsidR="000B4BB8" w:rsidRPr="00A82312">
        <w:rPr>
          <w:color w:val="000000" w:themeColor="text1"/>
        </w:rPr>
        <w:t>7</w:t>
      </w:r>
      <w:r w:rsidR="000B4BB8" w:rsidRPr="00A82312">
        <w:rPr>
          <w:rFonts w:hint="eastAsia"/>
          <w:color w:val="000000" w:themeColor="text1"/>
        </w:rPr>
        <w:t>00万円</w:t>
      </w:r>
      <w:r w:rsidR="00CA5DBF" w:rsidRPr="00A82312">
        <w:rPr>
          <w:rFonts w:hint="eastAsia"/>
          <w:color w:val="000000" w:themeColor="text1"/>
        </w:rPr>
        <w:t>）である。この結果、総収支比率は</w:t>
      </w:r>
      <w:r w:rsidR="00FA57DD" w:rsidRPr="00A82312">
        <w:rPr>
          <w:rFonts w:hint="eastAsia"/>
          <w:color w:val="000000" w:themeColor="text1"/>
        </w:rPr>
        <w:t>10</w:t>
      </w:r>
      <w:r w:rsidR="00227130" w:rsidRPr="00A82312">
        <w:rPr>
          <w:rFonts w:hint="eastAsia"/>
          <w:color w:val="000000" w:themeColor="text1"/>
        </w:rPr>
        <w:t>4</w:t>
      </w:r>
      <w:r w:rsidR="00FA57DD" w:rsidRPr="00A82312">
        <w:rPr>
          <w:rFonts w:hint="eastAsia"/>
          <w:color w:val="000000" w:themeColor="text1"/>
        </w:rPr>
        <w:t>.</w:t>
      </w:r>
      <w:r w:rsidR="00227130" w:rsidRPr="00A82312">
        <w:rPr>
          <w:rFonts w:hint="eastAsia"/>
          <w:color w:val="000000" w:themeColor="text1"/>
        </w:rPr>
        <w:t>7</w:t>
      </w:r>
      <w:r w:rsidR="00CA5DBF" w:rsidRPr="00A82312">
        <w:rPr>
          <w:rFonts w:hint="eastAsia"/>
          <w:color w:val="000000" w:themeColor="text1"/>
        </w:rPr>
        <w:t>％（同</w:t>
      </w:r>
      <w:r w:rsidR="00227130" w:rsidRPr="00A82312">
        <w:rPr>
          <w:rFonts w:hint="eastAsia"/>
          <w:color w:val="000000" w:themeColor="text1"/>
        </w:rPr>
        <w:t>10</w:t>
      </w:r>
      <w:r w:rsidR="00227130" w:rsidRPr="00A82312">
        <w:rPr>
          <w:color w:val="000000" w:themeColor="text1"/>
        </w:rPr>
        <w:t>8</w:t>
      </w:r>
      <w:r w:rsidR="00227130" w:rsidRPr="00A82312">
        <w:rPr>
          <w:rFonts w:hint="eastAsia"/>
          <w:color w:val="000000" w:themeColor="text1"/>
        </w:rPr>
        <w:t>.</w:t>
      </w:r>
      <w:r w:rsidR="00227130" w:rsidRPr="00A82312">
        <w:rPr>
          <w:color w:val="000000" w:themeColor="text1"/>
        </w:rPr>
        <w:t>1</w:t>
      </w:r>
      <w:r w:rsidR="000035AC" w:rsidRPr="00A82312">
        <w:rPr>
          <w:rFonts w:hint="eastAsia"/>
          <w:color w:val="000000" w:themeColor="text1"/>
        </w:rPr>
        <w:t>％</w:t>
      </w:r>
      <w:r w:rsidR="00CA5DBF" w:rsidRPr="00A82312">
        <w:rPr>
          <w:rFonts w:hint="eastAsia"/>
          <w:color w:val="000000" w:themeColor="text1"/>
        </w:rPr>
        <w:t>）と前年度に比べ</w:t>
      </w:r>
      <w:r w:rsidR="00227130" w:rsidRPr="00A82312">
        <w:rPr>
          <w:rFonts w:hint="eastAsia"/>
          <w:color w:val="000000" w:themeColor="text1"/>
        </w:rPr>
        <w:t>3</w:t>
      </w:r>
      <w:r w:rsidR="000035AC" w:rsidRPr="00A82312">
        <w:rPr>
          <w:rFonts w:hint="eastAsia"/>
          <w:color w:val="000000" w:themeColor="text1"/>
        </w:rPr>
        <w:t>.</w:t>
      </w:r>
      <w:r w:rsidR="008B25A9" w:rsidRPr="00A82312">
        <w:rPr>
          <w:rFonts w:hint="eastAsia"/>
          <w:color w:val="000000" w:themeColor="text1"/>
        </w:rPr>
        <w:t>4</w:t>
      </w:r>
      <w:r w:rsidR="00CA5DBF" w:rsidRPr="00A82312">
        <w:rPr>
          <w:rFonts w:hint="eastAsia"/>
          <w:color w:val="000000" w:themeColor="text1"/>
        </w:rPr>
        <w:t>ポイント</w:t>
      </w:r>
      <w:r w:rsidR="00C1007D" w:rsidRPr="00A82312">
        <w:rPr>
          <w:rFonts w:hint="eastAsia"/>
          <w:color w:val="000000" w:themeColor="text1"/>
        </w:rPr>
        <w:t>減少</w:t>
      </w:r>
      <w:r w:rsidR="00CA5DBF" w:rsidRPr="00A82312">
        <w:rPr>
          <w:rFonts w:hint="eastAsia"/>
          <w:color w:val="000000" w:themeColor="text1"/>
        </w:rPr>
        <w:t>した。</w:t>
      </w:r>
    </w:p>
    <w:p w14:paraId="2D723DDE" w14:textId="77777777" w:rsidR="00CA5DBF" w:rsidRPr="00A82312" w:rsidRDefault="00CA5DBF" w:rsidP="003E46AB">
      <w:pPr>
        <w:ind w:leftChars="100" w:left="654" w:hangingChars="200" w:hanging="436"/>
        <w:rPr>
          <w:color w:val="000000" w:themeColor="text1"/>
        </w:rPr>
      </w:pPr>
      <w:r w:rsidRPr="00A82312">
        <w:rPr>
          <w:rFonts w:hint="eastAsia"/>
          <w:color w:val="000000" w:themeColor="text1"/>
        </w:rPr>
        <w:t xml:space="preserve">　　　純利益を生じた事業は</w:t>
      </w:r>
      <w:r w:rsidR="00781E36" w:rsidRPr="00A82312">
        <w:rPr>
          <w:rFonts w:hint="eastAsia"/>
          <w:color w:val="000000" w:themeColor="text1"/>
        </w:rPr>
        <w:t>71</w:t>
      </w:r>
      <w:r w:rsidRPr="00A82312">
        <w:rPr>
          <w:rFonts w:hint="eastAsia"/>
          <w:color w:val="000000" w:themeColor="text1"/>
        </w:rPr>
        <w:t>事業（前年度</w:t>
      </w:r>
      <w:r w:rsidR="00781E36" w:rsidRPr="00A82312">
        <w:rPr>
          <w:rFonts w:hint="eastAsia"/>
          <w:color w:val="000000" w:themeColor="text1"/>
        </w:rPr>
        <w:t>73</w:t>
      </w:r>
      <w:r w:rsidRPr="00A82312">
        <w:rPr>
          <w:rFonts w:hint="eastAsia"/>
          <w:color w:val="000000" w:themeColor="text1"/>
        </w:rPr>
        <w:t>事業）で、その額</w:t>
      </w:r>
      <w:r w:rsidR="008712A3" w:rsidRPr="00A82312">
        <w:rPr>
          <w:rFonts w:hint="eastAsia"/>
          <w:color w:val="000000" w:themeColor="text1"/>
        </w:rPr>
        <w:t>57</w:t>
      </w:r>
      <w:r w:rsidRPr="00A82312">
        <w:rPr>
          <w:rFonts w:hint="eastAsia"/>
          <w:color w:val="000000" w:themeColor="text1"/>
        </w:rPr>
        <w:t>億</w:t>
      </w:r>
      <w:r w:rsidR="00423C13" w:rsidRPr="00A82312">
        <w:rPr>
          <w:rFonts w:hint="eastAsia"/>
          <w:color w:val="000000" w:themeColor="text1"/>
        </w:rPr>
        <w:t>700</w:t>
      </w:r>
      <w:r w:rsidRPr="00A82312">
        <w:rPr>
          <w:rFonts w:hint="eastAsia"/>
          <w:color w:val="000000" w:themeColor="text1"/>
        </w:rPr>
        <w:t>万円（同</w:t>
      </w:r>
      <w:r w:rsidR="008712A3" w:rsidRPr="00A82312">
        <w:rPr>
          <w:rFonts w:hint="eastAsia"/>
          <w:color w:val="000000" w:themeColor="text1"/>
        </w:rPr>
        <w:t>70億2,200万円</w:t>
      </w:r>
      <w:r w:rsidRPr="00A82312">
        <w:rPr>
          <w:rFonts w:hint="eastAsia"/>
          <w:color w:val="000000" w:themeColor="text1"/>
        </w:rPr>
        <w:t>）となり、純損失を生じた事業は</w:t>
      </w:r>
      <w:r w:rsidR="008712A3" w:rsidRPr="00A82312">
        <w:rPr>
          <w:rFonts w:hint="eastAsia"/>
          <w:color w:val="000000" w:themeColor="text1"/>
        </w:rPr>
        <w:t>20</w:t>
      </w:r>
      <w:r w:rsidRPr="00A82312">
        <w:rPr>
          <w:rFonts w:hint="eastAsia"/>
          <w:color w:val="000000" w:themeColor="text1"/>
        </w:rPr>
        <w:t>事業（同</w:t>
      </w:r>
      <w:r w:rsidR="008712A3" w:rsidRPr="00A82312">
        <w:rPr>
          <w:rFonts w:hint="eastAsia"/>
          <w:color w:val="000000" w:themeColor="text1"/>
        </w:rPr>
        <w:t>15</w:t>
      </w:r>
      <w:r w:rsidRPr="00A82312">
        <w:rPr>
          <w:rFonts w:hint="eastAsia"/>
          <w:color w:val="000000" w:themeColor="text1"/>
        </w:rPr>
        <w:t>事業）で、その額は</w:t>
      </w:r>
      <w:r w:rsidR="00423C13" w:rsidRPr="00A82312">
        <w:rPr>
          <w:rFonts w:hint="eastAsia"/>
          <w:color w:val="000000" w:themeColor="text1"/>
        </w:rPr>
        <w:t>20</w:t>
      </w:r>
      <w:r w:rsidRPr="00A82312">
        <w:rPr>
          <w:rFonts w:hint="eastAsia"/>
          <w:color w:val="000000" w:themeColor="text1"/>
        </w:rPr>
        <w:t>億</w:t>
      </w:r>
      <w:r w:rsidR="00C1007D" w:rsidRPr="00A82312">
        <w:rPr>
          <w:rFonts w:hint="eastAsia"/>
          <w:color w:val="000000" w:themeColor="text1"/>
        </w:rPr>
        <w:t>1</w:t>
      </w:r>
      <w:r w:rsidR="00193849" w:rsidRPr="00A82312">
        <w:rPr>
          <w:rFonts w:hint="eastAsia"/>
          <w:color w:val="000000" w:themeColor="text1"/>
        </w:rPr>
        <w:t>,</w:t>
      </w:r>
      <w:r w:rsidR="00423C13" w:rsidRPr="00A82312">
        <w:rPr>
          <w:rFonts w:hint="eastAsia"/>
          <w:color w:val="000000" w:themeColor="text1"/>
        </w:rPr>
        <w:t>100</w:t>
      </w:r>
      <w:r w:rsidR="0008206E" w:rsidRPr="00A82312">
        <w:rPr>
          <w:rFonts w:hint="eastAsia"/>
          <w:color w:val="000000" w:themeColor="text1"/>
        </w:rPr>
        <w:t>万</w:t>
      </w:r>
      <w:r w:rsidRPr="00A82312">
        <w:rPr>
          <w:rFonts w:hint="eastAsia"/>
          <w:color w:val="000000" w:themeColor="text1"/>
        </w:rPr>
        <w:t>円（同</w:t>
      </w:r>
      <w:r w:rsidR="00423C13" w:rsidRPr="00A82312">
        <w:rPr>
          <w:color w:val="000000" w:themeColor="text1"/>
        </w:rPr>
        <w:t>6億1,600万円</w:t>
      </w:r>
      <w:r w:rsidRPr="00A82312">
        <w:rPr>
          <w:rFonts w:hint="eastAsia"/>
          <w:color w:val="000000" w:themeColor="text1"/>
        </w:rPr>
        <w:t>）となっている。</w:t>
      </w:r>
    </w:p>
    <w:p w14:paraId="12BC2A91" w14:textId="77777777" w:rsidR="00CA5DBF" w:rsidRPr="00A82312" w:rsidRDefault="00CA5DBF" w:rsidP="003E46AB">
      <w:pPr>
        <w:ind w:leftChars="100" w:left="654" w:hangingChars="200" w:hanging="436"/>
        <w:rPr>
          <w:color w:val="000000" w:themeColor="text1"/>
        </w:rPr>
      </w:pPr>
      <w:r w:rsidRPr="00A82312">
        <w:rPr>
          <w:rFonts w:hint="eastAsia"/>
          <w:color w:val="000000" w:themeColor="text1"/>
        </w:rPr>
        <w:t xml:space="preserve">　　　また、経常収益（営業収益＋営業外収益）は</w:t>
      </w:r>
      <w:r w:rsidR="00193849" w:rsidRPr="00A82312">
        <w:rPr>
          <w:rFonts w:hint="eastAsia"/>
          <w:color w:val="000000" w:themeColor="text1"/>
        </w:rPr>
        <w:t>8</w:t>
      </w:r>
      <w:r w:rsidR="00BC765C" w:rsidRPr="00A82312">
        <w:rPr>
          <w:rFonts w:hint="eastAsia"/>
          <w:color w:val="000000" w:themeColor="text1"/>
        </w:rPr>
        <w:t>25</w:t>
      </w:r>
      <w:r w:rsidRPr="00A82312">
        <w:rPr>
          <w:rFonts w:hint="eastAsia"/>
          <w:color w:val="000000" w:themeColor="text1"/>
        </w:rPr>
        <w:t>億円（前年度</w:t>
      </w:r>
      <w:r w:rsidR="004A616D" w:rsidRPr="00A82312">
        <w:rPr>
          <w:rFonts w:hint="eastAsia"/>
          <w:color w:val="000000" w:themeColor="text1"/>
        </w:rPr>
        <w:t>838億9,400</w:t>
      </w:r>
      <w:r w:rsidR="00F31FF9" w:rsidRPr="00A82312">
        <w:rPr>
          <w:rFonts w:hint="eastAsia"/>
          <w:color w:val="000000" w:themeColor="text1"/>
        </w:rPr>
        <w:t>万円</w:t>
      </w:r>
      <w:r w:rsidRPr="00A82312">
        <w:rPr>
          <w:rFonts w:hint="eastAsia"/>
          <w:color w:val="000000" w:themeColor="text1"/>
        </w:rPr>
        <w:t>）、経常費用（営業費用＋営業外費用）は</w:t>
      </w:r>
      <w:r w:rsidR="00193849" w:rsidRPr="00A82312">
        <w:rPr>
          <w:rFonts w:hint="eastAsia"/>
          <w:color w:val="000000" w:themeColor="text1"/>
        </w:rPr>
        <w:t>7</w:t>
      </w:r>
      <w:r w:rsidR="00BC765C" w:rsidRPr="00A82312">
        <w:rPr>
          <w:rFonts w:hint="eastAsia"/>
          <w:color w:val="000000" w:themeColor="text1"/>
        </w:rPr>
        <w:t>88</w:t>
      </w:r>
      <w:r w:rsidRPr="00A82312">
        <w:rPr>
          <w:rFonts w:hint="eastAsia"/>
          <w:color w:val="000000" w:themeColor="text1"/>
        </w:rPr>
        <w:t>億</w:t>
      </w:r>
      <w:r w:rsidR="00BC765C" w:rsidRPr="00A82312">
        <w:rPr>
          <w:rFonts w:hint="eastAsia"/>
          <w:color w:val="000000" w:themeColor="text1"/>
        </w:rPr>
        <w:t>8,8</w:t>
      </w:r>
      <w:r w:rsidR="00E156FC" w:rsidRPr="00A82312">
        <w:rPr>
          <w:rFonts w:hint="eastAsia"/>
          <w:color w:val="000000" w:themeColor="text1"/>
        </w:rPr>
        <w:t>00</w:t>
      </w:r>
      <w:r w:rsidRPr="00A82312">
        <w:rPr>
          <w:rFonts w:hint="eastAsia"/>
          <w:color w:val="000000" w:themeColor="text1"/>
        </w:rPr>
        <w:t>万円（同</w:t>
      </w:r>
      <w:r w:rsidR="00BC765C" w:rsidRPr="00A82312">
        <w:rPr>
          <w:rFonts w:hint="eastAsia"/>
          <w:color w:val="000000" w:themeColor="text1"/>
        </w:rPr>
        <w:t>720億7,000</w:t>
      </w:r>
      <w:r w:rsidR="00C1007D" w:rsidRPr="00A82312">
        <w:rPr>
          <w:rFonts w:hint="eastAsia"/>
          <w:color w:val="000000" w:themeColor="text1"/>
        </w:rPr>
        <w:t>万円</w:t>
      </w:r>
      <w:r w:rsidRPr="00A82312">
        <w:rPr>
          <w:rFonts w:hint="eastAsia"/>
          <w:color w:val="000000" w:themeColor="text1"/>
        </w:rPr>
        <w:t>）で、</w:t>
      </w:r>
      <w:r w:rsidR="00BC765C" w:rsidRPr="00A82312">
        <w:rPr>
          <w:rFonts w:hint="eastAsia"/>
          <w:color w:val="000000" w:themeColor="text1"/>
        </w:rPr>
        <w:t>51</w:t>
      </w:r>
      <w:r w:rsidRPr="00A82312">
        <w:rPr>
          <w:rFonts w:hint="eastAsia"/>
          <w:color w:val="000000" w:themeColor="text1"/>
        </w:rPr>
        <w:t>億</w:t>
      </w:r>
      <w:r w:rsidR="00BC765C" w:rsidRPr="00A82312">
        <w:rPr>
          <w:rFonts w:hint="eastAsia"/>
          <w:color w:val="000000" w:themeColor="text1"/>
        </w:rPr>
        <w:t>5,9</w:t>
      </w:r>
      <w:r w:rsidR="000B6289" w:rsidRPr="00A82312">
        <w:rPr>
          <w:rFonts w:hint="eastAsia"/>
          <w:color w:val="000000" w:themeColor="text1"/>
        </w:rPr>
        <w:t>00</w:t>
      </w:r>
      <w:r w:rsidRPr="00A82312">
        <w:rPr>
          <w:rFonts w:hint="eastAsia"/>
          <w:color w:val="000000" w:themeColor="text1"/>
        </w:rPr>
        <w:t>万円の</w:t>
      </w:r>
      <w:r w:rsidR="00E3360B" w:rsidRPr="00A82312">
        <w:rPr>
          <w:rFonts w:hint="eastAsia"/>
          <w:color w:val="000000" w:themeColor="text1"/>
        </w:rPr>
        <w:t>黒字</w:t>
      </w:r>
      <w:r w:rsidRPr="00A82312">
        <w:rPr>
          <w:rFonts w:hint="eastAsia"/>
          <w:color w:val="000000" w:themeColor="text1"/>
        </w:rPr>
        <w:t>（同</w:t>
      </w:r>
      <w:r w:rsidR="00BC765C" w:rsidRPr="00A82312">
        <w:rPr>
          <w:color w:val="000000" w:themeColor="text1"/>
        </w:rPr>
        <w:t>63億5,000万円</w:t>
      </w:r>
      <w:r w:rsidR="000035AC" w:rsidRPr="00A82312">
        <w:rPr>
          <w:rFonts w:hint="eastAsia"/>
          <w:color w:val="000000" w:themeColor="text1"/>
        </w:rPr>
        <w:t>の黒字</w:t>
      </w:r>
      <w:r w:rsidRPr="00A82312">
        <w:rPr>
          <w:rFonts w:hint="eastAsia"/>
          <w:color w:val="000000" w:themeColor="text1"/>
        </w:rPr>
        <w:t>）となった。この結果、経常収支比率は</w:t>
      </w:r>
      <w:r w:rsidR="00DB0858" w:rsidRPr="00A82312">
        <w:rPr>
          <w:rFonts w:hint="eastAsia"/>
          <w:color w:val="000000" w:themeColor="text1"/>
        </w:rPr>
        <w:t>1</w:t>
      </w:r>
      <w:r w:rsidR="00BC765C" w:rsidRPr="00A82312">
        <w:rPr>
          <w:rFonts w:hint="eastAsia"/>
          <w:color w:val="000000" w:themeColor="text1"/>
        </w:rPr>
        <w:t>04.6</w:t>
      </w:r>
      <w:r w:rsidRPr="00A82312">
        <w:rPr>
          <w:rFonts w:hint="eastAsia"/>
          <w:color w:val="000000" w:themeColor="text1"/>
        </w:rPr>
        <w:t>％（同</w:t>
      </w:r>
      <w:r w:rsidR="00BC765C" w:rsidRPr="00A82312">
        <w:rPr>
          <w:rFonts w:hint="eastAsia"/>
          <w:color w:val="000000" w:themeColor="text1"/>
        </w:rPr>
        <w:t>116.4</w:t>
      </w:r>
      <w:r w:rsidR="00AA5CAB" w:rsidRPr="00A82312">
        <w:rPr>
          <w:rFonts w:hint="eastAsia"/>
          <w:color w:val="000000" w:themeColor="text1"/>
        </w:rPr>
        <w:t>％</w:t>
      </w:r>
      <w:r w:rsidRPr="00A82312">
        <w:rPr>
          <w:rFonts w:hint="eastAsia"/>
          <w:color w:val="000000" w:themeColor="text1"/>
        </w:rPr>
        <w:t>）と前年度</w:t>
      </w:r>
      <w:r w:rsidR="001B0101" w:rsidRPr="00A82312">
        <w:rPr>
          <w:rFonts w:hint="eastAsia"/>
          <w:color w:val="000000" w:themeColor="text1"/>
        </w:rPr>
        <w:t>から</w:t>
      </w:r>
      <w:r w:rsidR="00BC765C" w:rsidRPr="00A82312">
        <w:rPr>
          <w:rFonts w:hint="eastAsia"/>
          <w:color w:val="000000" w:themeColor="text1"/>
        </w:rPr>
        <w:t>11.8</w:t>
      </w:r>
      <w:r w:rsidR="001B0101" w:rsidRPr="00A82312">
        <w:rPr>
          <w:rFonts w:hint="eastAsia"/>
          <w:color w:val="000000" w:themeColor="text1"/>
        </w:rPr>
        <w:t>ポイント</w:t>
      </w:r>
      <w:r w:rsidR="00BC765C" w:rsidRPr="00A82312">
        <w:rPr>
          <w:rFonts w:hint="eastAsia"/>
          <w:color w:val="000000" w:themeColor="text1"/>
        </w:rPr>
        <w:t>減少</w:t>
      </w:r>
      <w:r w:rsidR="001B0101" w:rsidRPr="00A82312">
        <w:rPr>
          <w:rFonts w:hint="eastAsia"/>
          <w:color w:val="000000" w:themeColor="text1"/>
        </w:rPr>
        <w:t>し</w:t>
      </w:r>
      <w:r w:rsidR="00E156FC" w:rsidRPr="00A82312">
        <w:rPr>
          <w:rFonts w:hint="eastAsia"/>
          <w:color w:val="000000" w:themeColor="text1"/>
        </w:rPr>
        <w:t>た</w:t>
      </w:r>
      <w:r w:rsidRPr="00A82312">
        <w:rPr>
          <w:rFonts w:hint="eastAsia"/>
          <w:color w:val="000000" w:themeColor="text1"/>
        </w:rPr>
        <w:t>。</w:t>
      </w:r>
    </w:p>
    <w:p w14:paraId="57B9CA00" w14:textId="77777777" w:rsidR="00CA5DBF" w:rsidRPr="00A82312" w:rsidRDefault="00CA5DBF">
      <w:pPr>
        <w:ind w:left="436" w:hangingChars="200" w:hanging="436"/>
        <w:rPr>
          <w:color w:val="000000" w:themeColor="text1"/>
        </w:rPr>
      </w:pPr>
    </w:p>
    <w:p w14:paraId="0D874D3A" w14:textId="77777777" w:rsidR="00CA5DBF" w:rsidRPr="00A82312" w:rsidRDefault="00CA5DBF">
      <w:pPr>
        <w:numPr>
          <w:ilvl w:val="0"/>
          <w:numId w:val="13"/>
        </w:numPr>
        <w:rPr>
          <w:color w:val="000000" w:themeColor="text1"/>
          <w:sz w:val="24"/>
        </w:rPr>
      </w:pPr>
      <w:r w:rsidRPr="00A82312">
        <w:rPr>
          <w:rFonts w:hint="eastAsia"/>
          <w:color w:val="000000" w:themeColor="text1"/>
          <w:sz w:val="24"/>
        </w:rPr>
        <w:t>累積欠損金</w:t>
      </w:r>
    </w:p>
    <w:p w14:paraId="1AAA5AC7" w14:textId="77777777" w:rsidR="00CA5DBF" w:rsidRPr="00A82312" w:rsidRDefault="00CA5DBF">
      <w:pPr>
        <w:rPr>
          <w:color w:val="000000" w:themeColor="text1"/>
        </w:rPr>
      </w:pPr>
    </w:p>
    <w:p w14:paraId="14693A52" w14:textId="77777777" w:rsidR="00CA5DBF" w:rsidRPr="00A82312" w:rsidRDefault="00CA5DBF" w:rsidP="003E46AB">
      <w:pPr>
        <w:ind w:leftChars="100" w:left="654" w:hangingChars="200" w:hanging="436"/>
        <w:rPr>
          <w:color w:val="000000" w:themeColor="text1"/>
        </w:rPr>
      </w:pPr>
      <w:r w:rsidRPr="00A82312">
        <w:rPr>
          <w:rFonts w:hint="eastAsia"/>
          <w:color w:val="000000" w:themeColor="text1"/>
        </w:rPr>
        <w:t xml:space="preserve">　　　累積欠損金を生じた事業数は</w:t>
      </w:r>
      <w:r w:rsidR="00EE30C7" w:rsidRPr="00A82312">
        <w:rPr>
          <w:rFonts w:hint="eastAsia"/>
          <w:color w:val="000000" w:themeColor="text1"/>
        </w:rPr>
        <w:t>20</w:t>
      </w:r>
      <w:r w:rsidR="00940722" w:rsidRPr="00A82312">
        <w:rPr>
          <w:rFonts w:hint="eastAsia"/>
          <w:color w:val="000000" w:themeColor="text1"/>
        </w:rPr>
        <w:t>事業</w:t>
      </w:r>
      <w:r w:rsidRPr="00A82312">
        <w:rPr>
          <w:rFonts w:hint="eastAsia"/>
          <w:color w:val="000000" w:themeColor="text1"/>
        </w:rPr>
        <w:t>で、</w:t>
      </w:r>
      <w:r w:rsidR="004C67E0" w:rsidRPr="00A82312">
        <w:rPr>
          <w:rFonts w:hint="eastAsia"/>
          <w:color w:val="000000" w:themeColor="text1"/>
        </w:rPr>
        <w:t>前年度から</w:t>
      </w:r>
      <w:r w:rsidR="00EE30C7" w:rsidRPr="00A82312">
        <w:rPr>
          <w:rFonts w:hint="eastAsia"/>
          <w:color w:val="000000" w:themeColor="text1"/>
        </w:rPr>
        <w:t>２</w:t>
      </w:r>
      <w:r w:rsidR="00193849" w:rsidRPr="00A82312">
        <w:rPr>
          <w:rFonts w:hint="eastAsia"/>
          <w:color w:val="000000" w:themeColor="text1"/>
        </w:rPr>
        <w:t>事業</w:t>
      </w:r>
      <w:r w:rsidR="001E6D7C" w:rsidRPr="00A82312">
        <w:rPr>
          <w:rFonts w:hint="eastAsia"/>
          <w:color w:val="000000" w:themeColor="text1"/>
        </w:rPr>
        <w:t>減少</w:t>
      </w:r>
      <w:r w:rsidR="00193849" w:rsidRPr="00A82312">
        <w:rPr>
          <w:rFonts w:hint="eastAsia"/>
          <w:color w:val="000000" w:themeColor="text1"/>
        </w:rPr>
        <w:t>し</w:t>
      </w:r>
      <w:r w:rsidRPr="00A82312">
        <w:rPr>
          <w:rFonts w:hint="eastAsia"/>
          <w:color w:val="000000" w:themeColor="text1"/>
        </w:rPr>
        <w:t>、その額は</w:t>
      </w:r>
      <w:r w:rsidR="00EE30C7" w:rsidRPr="00A82312">
        <w:rPr>
          <w:rFonts w:hint="eastAsia"/>
          <w:color w:val="000000" w:themeColor="text1"/>
        </w:rPr>
        <w:t>143</w:t>
      </w:r>
      <w:r w:rsidRPr="00A82312">
        <w:rPr>
          <w:rFonts w:hint="eastAsia"/>
          <w:color w:val="000000" w:themeColor="text1"/>
        </w:rPr>
        <w:t>億</w:t>
      </w:r>
      <w:r w:rsidR="00EE30C7" w:rsidRPr="00A82312">
        <w:rPr>
          <w:rFonts w:hint="eastAsia"/>
          <w:color w:val="000000" w:themeColor="text1"/>
        </w:rPr>
        <w:t>5,0</w:t>
      </w:r>
      <w:r w:rsidR="000B6289" w:rsidRPr="00A82312">
        <w:rPr>
          <w:rFonts w:hint="eastAsia"/>
          <w:color w:val="000000" w:themeColor="text1"/>
        </w:rPr>
        <w:t>00</w:t>
      </w:r>
      <w:r w:rsidRPr="00A82312">
        <w:rPr>
          <w:rFonts w:hint="eastAsia"/>
          <w:color w:val="000000" w:themeColor="text1"/>
        </w:rPr>
        <w:t>万円で前年度の</w:t>
      </w:r>
      <w:r w:rsidR="00EE30C7" w:rsidRPr="00A82312">
        <w:rPr>
          <w:rFonts w:hint="eastAsia"/>
          <w:color w:val="000000" w:themeColor="text1"/>
        </w:rPr>
        <w:t>126億2,200万円</w:t>
      </w:r>
      <w:r w:rsidRPr="00A82312">
        <w:rPr>
          <w:rFonts w:hint="eastAsia"/>
          <w:color w:val="000000" w:themeColor="text1"/>
        </w:rPr>
        <w:t>に比べ</w:t>
      </w:r>
      <w:r w:rsidR="00EE30C7" w:rsidRPr="00A82312">
        <w:rPr>
          <w:rFonts w:hint="eastAsia"/>
          <w:color w:val="000000" w:themeColor="text1"/>
        </w:rPr>
        <w:t>17</w:t>
      </w:r>
      <w:r w:rsidRPr="00A82312">
        <w:rPr>
          <w:rFonts w:hint="eastAsia"/>
          <w:color w:val="000000" w:themeColor="text1"/>
        </w:rPr>
        <w:t>億</w:t>
      </w:r>
      <w:r w:rsidR="00EE30C7" w:rsidRPr="00A82312">
        <w:rPr>
          <w:rFonts w:hint="eastAsia"/>
          <w:color w:val="000000" w:themeColor="text1"/>
        </w:rPr>
        <w:t>2</w:t>
      </w:r>
      <w:r w:rsidR="001E6D7C" w:rsidRPr="00A82312">
        <w:rPr>
          <w:rFonts w:hint="eastAsia"/>
          <w:color w:val="000000" w:themeColor="text1"/>
        </w:rPr>
        <w:t>,</w:t>
      </w:r>
      <w:r w:rsidR="00EE30C7" w:rsidRPr="00A82312">
        <w:rPr>
          <w:rFonts w:hint="eastAsia"/>
          <w:color w:val="000000" w:themeColor="text1"/>
        </w:rPr>
        <w:t>8</w:t>
      </w:r>
      <w:r w:rsidR="001E6D7C" w:rsidRPr="00A82312">
        <w:rPr>
          <w:rFonts w:hint="eastAsia"/>
          <w:color w:val="000000" w:themeColor="text1"/>
        </w:rPr>
        <w:t>0</w:t>
      </w:r>
      <w:r w:rsidR="003F333F" w:rsidRPr="00A82312">
        <w:rPr>
          <w:rFonts w:hint="eastAsia"/>
          <w:color w:val="000000" w:themeColor="text1"/>
        </w:rPr>
        <w:t>0</w:t>
      </w:r>
      <w:r w:rsidR="006E1732" w:rsidRPr="00A82312">
        <w:rPr>
          <w:rFonts w:hint="eastAsia"/>
          <w:color w:val="000000" w:themeColor="text1"/>
        </w:rPr>
        <w:t>万円</w:t>
      </w:r>
      <w:r w:rsidRPr="00A82312">
        <w:rPr>
          <w:rFonts w:hint="eastAsia"/>
          <w:color w:val="000000" w:themeColor="text1"/>
        </w:rPr>
        <w:t>（</w:t>
      </w:r>
      <w:r w:rsidR="00EE30C7" w:rsidRPr="00A82312">
        <w:rPr>
          <w:rFonts w:hint="eastAsia"/>
          <w:color w:val="000000" w:themeColor="text1"/>
        </w:rPr>
        <w:t>13.7</w:t>
      </w:r>
      <w:r w:rsidRPr="00A82312">
        <w:rPr>
          <w:rFonts w:hint="eastAsia"/>
          <w:color w:val="000000" w:themeColor="text1"/>
        </w:rPr>
        <w:t>％）の</w:t>
      </w:r>
      <w:r w:rsidR="00EE30C7" w:rsidRPr="00A82312">
        <w:rPr>
          <w:rFonts w:hint="eastAsia"/>
          <w:color w:val="000000" w:themeColor="text1"/>
        </w:rPr>
        <w:t>増加</w:t>
      </w:r>
      <w:r w:rsidRPr="00A82312">
        <w:rPr>
          <w:rFonts w:hint="eastAsia"/>
          <w:color w:val="000000" w:themeColor="text1"/>
        </w:rPr>
        <w:t>となっている。</w:t>
      </w:r>
    </w:p>
    <w:p w14:paraId="23EF0DD8" w14:textId="77777777" w:rsidR="00CA5DBF" w:rsidRPr="00A82312" w:rsidRDefault="00CA5DBF" w:rsidP="003E46AB">
      <w:pPr>
        <w:ind w:leftChars="100" w:left="654" w:hangingChars="200" w:hanging="436"/>
        <w:rPr>
          <w:color w:val="000000" w:themeColor="text1"/>
        </w:rPr>
      </w:pPr>
      <w:r w:rsidRPr="00A82312">
        <w:rPr>
          <w:rFonts w:hint="eastAsia"/>
          <w:color w:val="000000" w:themeColor="text1"/>
        </w:rPr>
        <w:t xml:space="preserve">　　　事業別にみると、病院事業は事業数の</w:t>
      </w:r>
      <w:r w:rsidR="000B6289" w:rsidRPr="00A82312">
        <w:rPr>
          <w:rFonts w:hint="eastAsia"/>
          <w:color w:val="000000" w:themeColor="text1"/>
        </w:rPr>
        <w:t>71.4</w:t>
      </w:r>
      <w:r w:rsidRPr="00A82312">
        <w:rPr>
          <w:rFonts w:hint="eastAsia"/>
          <w:color w:val="000000" w:themeColor="text1"/>
        </w:rPr>
        <w:t>％に当たる</w:t>
      </w:r>
      <w:r w:rsidR="00D3035D" w:rsidRPr="00A82312">
        <w:rPr>
          <w:rFonts w:hint="eastAsia"/>
          <w:color w:val="000000" w:themeColor="text1"/>
        </w:rPr>
        <w:t>５</w:t>
      </w:r>
      <w:r w:rsidRPr="00A82312">
        <w:rPr>
          <w:rFonts w:hint="eastAsia"/>
          <w:color w:val="000000" w:themeColor="text1"/>
        </w:rPr>
        <w:t>事業で</w:t>
      </w:r>
      <w:r w:rsidR="00C17EC2" w:rsidRPr="00A82312">
        <w:rPr>
          <w:rFonts w:hint="eastAsia"/>
          <w:color w:val="000000" w:themeColor="text1"/>
        </w:rPr>
        <w:t>100</w:t>
      </w:r>
      <w:r w:rsidRPr="00A82312">
        <w:rPr>
          <w:rFonts w:hint="eastAsia"/>
          <w:color w:val="000000" w:themeColor="text1"/>
        </w:rPr>
        <w:t>億</w:t>
      </w:r>
      <w:r w:rsidR="00C17EC2" w:rsidRPr="00A82312">
        <w:rPr>
          <w:rFonts w:hint="eastAsia"/>
          <w:color w:val="000000" w:themeColor="text1"/>
        </w:rPr>
        <w:t>3,5</w:t>
      </w:r>
      <w:r w:rsidR="00D3035D" w:rsidRPr="00A82312">
        <w:rPr>
          <w:rFonts w:hint="eastAsia"/>
          <w:color w:val="000000" w:themeColor="text1"/>
        </w:rPr>
        <w:t>00万</w:t>
      </w:r>
      <w:r w:rsidRPr="00A82312">
        <w:rPr>
          <w:rFonts w:hint="eastAsia"/>
          <w:color w:val="000000" w:themeColor="text1"/>
        </w:rPr>
        <w:t>円（累積欠損金全体の</w:t>
      </w:r>
      <w:r w:rsidR="00C17EC2" w:rsidRPr="00A82312">
        <w:rPr>
          <w:rFonts w:hint="eastAsia"/>
          <w:color w:val="000000" w:themeColor="text1"/>
        </w:rPr>
        <w:t>69.9</w:t>
      </w:r>
      <w:r w:rsidRPr="00A82312">
        <w:rPr>
          <w:rFonts w:hint="eastAsia"/>
          <w:color w:val="000000" w:themeColor="text1"/>
        </w:rPr>
        <w:t>％）、</w:t>
      </w:r>
      <w:r w:rsidR="00B0661F" w:rsidRPr="00A82312">
        <w:rPr>
          <w:rFonts w:hint="eastAsia"/>
          <w:color w:val="000000" w:themeColor="text1"/>
        </w:rPr>
        <w:t>下</w:t>
      </w:r>
      <w:r w:rsidRPr="00A82312">
        <w:rPr>
          <w:rFonts w:hint="eastAsia"/>
          <w:color w:val="000000" w:themeColor="text1"/>
        </w:rPr>
        <w:t>水道事業は事業数の</w:t>
      </w:r>
      <w:r w:rsidR="00243680" w:rsidRPr="00A82312">
        <w:rPr>
          <w:rFonts w:hint="eastAsia"/>
          <w:color w:val="000000" w:themeColor="text1"/>
        </w:rPr>
        <w:t>16.0</w:t>
      </w:r>
      <w:r w:rsidRPr="00A82312">
        <w:rPr>
          <w:rFonts w:hint="eastAsia"/>
          <w:color w:val="000000" w:themeColor="text1"/>
        </w:rPr>
        <w:t>％に当たる</w:t>
      </w:r>
      <w:r w:rsidR="00243680" w:rsidRPr="00A82312">
        <w:rPr>
          <w:rFonts w:hint="eastAsia"/>
          <w:color w:val="000000" w:themeColor="text1"/>
        </w:rPr>
        <w:t>８</w:t>
      </w:r>
      <w:r w:rsidRPr="00A82312">
        <w:rPr>
          <w:rFonts w:hint="eastAsia"/>
          <w:color w:val="000000" w:themeColor="text1"/>
        </w:rPr>
        <w:t>事業で</w:t>
      </w:r>
      <w:r w:rsidR="00243680" w:rsidRPr="00A82312">
        <w:rPr>
          <w:rFonts w:hint="eastAsia"/>
          <w:color w:val="000000" w:themeColor="text1"/>
        </w:rPr>
        <w:t>19</w:t>
      </w:r>
      <w:r w:rsidRPr="00A82312">
        <w:rPr>
          <w:rFonts w:hint="eastAsia"/>
          <w:color w:val="000000" w:themeColor="text1"/>
        </w:rPr>
        <w:t>億</w:t>
      </w:r>
      <w:r w:rsidR="00243680" w:rsidRPr="00A82312">
        <w:rPr>
          <w:rFonts w:hint="eastAsia"/>
          <w:color w:val="000000" w:themeColor="text1"/>
        </w:rPr>
        <w:t>8,6</w:t>
      </w:r>
      <w:r w:rsidR="000B6289" w:rsidRPr="00A82312">
        <w:rPr>
          <w:rFonts w:hint="eastAsia"/>
          <w:color w:val="000000" w:themeColor="text1"/>
        </w:rPr>
        <w:t>00</w:t>
      </w:r>
      <w:r w:rsidRPr="00A82312">
        <w:rPr>
          <w:rFonts w:hint="eastAsia"/>
          <w:color w:val="000000" w:themeColor="text1"/>
        </w:rPr>
        <w:t>万円（同</w:t>
      </w:r>
      <w:r w:rsidR="00D3035D" w:rsidRPr="00A82312">
        <w:rPr>
          <w:rFonts w:hint="eastAsia"/>
          <w:color w:val="000000" w:themeColor="text1"/>
        </w:rPr>
        <w:t>1</w:t>
      </w:r>
      <w:r w:rsidR="00243680" w:rsidRPr="00A82312">
        <w:rPr>
          <w:rFonts w:hint="eastAsia"/>
          <w:color w:val="000000" w:themeColor="text1"/>
        </w:rPr>
        <w:t>3.8</w:t>
      </w:r>
      <w:r w:rsidRPr="00A82312">
        <w:rPr>
          <w:rFonts w:hint="eastAsia"/>
          <w:color w:val="000000" w:themeColor="text1"/>
        </w:rPr>
        <w:t>％）の累積欠損金を有しており、病院及び</w:t>
      </w:r>
      <w:r w:rsidR="00B0661F" w:rsidRPr="00A82312">
        <w:rPr>
          <w:rFonts w:hint="eastAsia"/>
          <w:color w:val="000000" w:themeColor="text1"/>
        </w:rPr>
        <w:t>下</w:t>
      </w:r>
      <w:r w:rsidRPr="00A82312">
        <w:rPr>
          <w:rFonts w:hint="eastAsia"/>
          <w:color w:val="000000" w:themeColor="text1"/>
        </w:rPr>
        <w:t>水道の</w:t>
      </w:r>
      <w:r w:rsidR="00D3035D" w:rsidRPr="00A82312">
        <w:rPr>
          <w:rFonts w:hint="eastAsia"/>
          <w:color w:val="000000" w:themeColor="text1"/>
        </w:rPr>
        <w:t>２</w:t>
      </w:r>
      <w:r w:rsidRPr="00A82312">
        <w:rPr>
          <w:rFonts w:hint="eastAsia"/>
          <w:color w:val="000000" w:themeColor="text1"/>
        </w:rPr>
        <w:t>事業で累積欠損金全体の</w:t>
      </w:r>
      <w:r w:rsidR="00803B05" w:rsidRPr="00A82312">
        <w:rPr>
          <w:rFonts w:hint="eastAsia"/>
          <w:color w:val="000000" w:themeColor="text1"/>
        </w:rPr>
        <w:t>8</w:t>
      </w:r>
      <w:r w:rsidR="00243680" w:rsidRPr="00A82312">
        <w:rPr>
          <w:rFonts w:hint="eastAsia"/>
          <w:color w:val="000000" w:themeColor="text1"/>
        </w:rPr>
        <w:t>3.7</w:t>
      </w:r>
      <w:r w:rsidRPr="00A82312">
        <w:rPr>
          <w:rFonts w:hint="eastAsia"/>
          <w:color w:val="000000" w:themeColor="text1"/>
        </w:rPr>
        <w:t>％を占めている。</w:t>
      </w:r>
    </w:p>
    <w:p w14:paraId="24F2D7D6" w14:textId="77777777" w:rsidR="00CA5DBF" w:rsidRPr="00A82312" w:rsidRDefault="00CA5DBF">
      <w:pPr>
        <w:ind w:left="436" w:hangingChars="200" w:hanging="436"/>
        <w:rPr>
          <w:color w:val="000000" w:themeColor="text1"/>
        </w:rPr>
      </w:pPr>
    </w:p>
    <w:p w14:paraId="134EE158" w14:textId="77777777" w:rsidR="00CA5DBF" w:rsidRPr="00A82312" w:rsidRDefault="00CA5DBF">
      <w:pPr>
        <w:numPr>
          <w:ilvl w:val="0"/>
          <w:numId w:val="13"/>
        </w:numPr>
        <w:rPr>
          <w:color w:val="000000" w:themeColor="text1"/>
          <w:sz w:val="24"/>
        </w:rPr>
      </w:pPr>
      <w:r w:rsidRPr="00A82312">
        <w:rPr>
          <w:rFonts w:hint="eastAsia"/>
          <w:color w:val="000000" w:themeColor="text1"/>
          <w:sz w:val="24"/>
        </w:rPr>
        <w:t>不良債務〔流動負債－（流動資産－翌年度に繰り越される支出の財源充当額）〕</w:t>
      </w:r>
    </w:p>
    <w:p w14:paraId="5427B413" w14:textId="77777777" w:rsidR="00CA5DBF" w:rsidRPr="00A82312" w:rsidRDefault="00CA5DBF">
      <w:pPr>
        <w:rPr>
          <w:color w:val="000000" w:themeColor="text1"/>
        </w:rPr>
      </w:pPr>
    </w:p>
    <w:p w14:paraId="12342535" w14:textId="77777777" w:rsidR="00CA5DBF" w:rsidRPr="00A82312" w:rsidRDefault="00CA5DBF" w:rsidP="003E46AB">
      <w:pPr>
        <w:ind w:leftChars="100" w:left="654" w:hangingChars="200" w:hanging="436"/>
        <w:rPr>
          <w:color w:val="000000" w:themeColor="text1"/>
        </w:rPr>
      </w:pPr>
      <w:r w:rsidRPr="00A82312">
        <w:rPr>
          <w:rFonts w:hint="eastAsia"/>
          <w:color w:val="000000" w:themeColor="text1"/>
        </w:rPr>
        <w:t xml:space="preserve">　　　不良債務を有する事業</w:t>
      </w:r>
      <w:r w:rsidR="00E14E3B" w:rsidRPr="00A82312">
        <w:rPr>
          <w:rFonts w:hint="eastAsia"/>
          <w:color w:val="000000" w:themeColor="text1"/>
        </w:rPr>
        <w:t>は、下水道事業の</w:t>
      </w:r>
      <w:r w:rsidR="00011A98" w:rsidRPr="00A82312">
        <w:rPr>
          <w:rFonts w:hint="eastAsia"/>
          <w:color w:val="000000" w:themeColor="text1"/>
        </w:rPr>
        <w:t>１</w:t>
      </w:r>
      <w:r w:rsidR="00E14E3B" w:rsidRPr="00A82312">
        <w:rPr>
          <w:rFonts w:hint="eastAsia"/>
          <w:color w:val="000000" w:themeColor="text1"/>
        </w:rPr>
        <w:t>事業で</w:t>
      </w:r>
      <w:r w:rsidR="00C1007D" w:rsidRPr="00A82312">
        <w:rPr>
          <w:rFonts w:hint="eastAsia"/>
          <w:color w:val="000000" w:themeColor="text1"/>
        </w:rPr>
        <w:t>４</w:t>
      </w:r>
      <w:r w:rsidR="00E14E3B" w:rsidRPr="00A82312">
        <w:rPr>
          <w:rFonts w:hint="eastAsia"/>
          <w:color w:val="000000" w:themeColor="text1"/>
        </w:rPr>
        <w:t>億</w:t>
      </w:r>
      <w:r w:rsidR="00011A98" w:rsidRPr="00A82312">
        <w:rPr>
          <w:rFonts w:hint="eastAsia"/>
          <w:color w:val="000000" w:themeColor="text1"/>
        </w:rPr>
        <w:t>7,3</w:t>
      </w:r>
      <w:r w:rsidR="00E14E3B" w:rsidRPr="00A82312">
        <w:rPr>
          <w:rFonts w:hint="eastAsia"/>
          <w:color w:val="000000" w:themeColor="text1"/>
        </w:rPr>
        <w:t>00万円となっている。</w:t>
      </w:r>
    </w:p>
    <w:p w14:paraId="75840FBC" w14:textId="77777777" w:rsidR="00771BC1" w:rsidRPr="00A82312" w:rsidRDefault="00771BC1" w:rsidP="00771BC1">
      <w:pPr>
        <w:ind w:firstLineChars="100" w:firstLine="248"/>
        <w:rPr>
          <w:rFonts w:ascii="ＭＳ ゴシック" w:eastAsia="ＭＳ ゴシック" w:hAnsi="ＭＳ ゴシック"/>
          <w:color w:val="000000" w:themeColor="text1"/>
          <w:sz w:val="24"/>
        </w:rPr>
        <w:sectPr w:rsidR="00771BC1" w:rsidRPr="00A82312" w:rsidSect="00B377B9">
          <w:pgSz w:w="11906" w:h="16838" w:code="9"/>
          <w:pgMar w:top="1418" w:right="1134" w:bottom="1418" w:left="1134" w:header="851" w:footer="992" w:gutter="0"/>
          <w:pgNumType w:start="1"/>
          <w:cols w:space="425"/>
          <w:docGrid w:type="linesAndChars" w:linePitch="360"/>
        </w:sectPr>
      </w:pPr>
    </w:p>
    <w:p w14:paraId="665C82F3" w14:textId="77777777" w:rsidR="00771BC1" w:rsidRPr="00A82312" w:rsidRDefault="00771BC1" w:rsidP="00771BC1">
      <w:pPr>
        <w:ind w:firstLineChars="100" w:firstLine="248"/>
        <w:rPr>
          <w:rFonts w:ascii="ＭＳ ゴシック" w:eastAsia="ＭＳ ゴシック" w:hAnsi="ＭＳ ゴシック"/>
          <w:color w:val="000000" w:themeColor="text1"/>
          <w:sz w:val="24"/>
        </w:rPr>
      </w:pPr>
      <w:r w:rsidRPr="00A82312">
        <w:rPr>
          <w:rFonts w:ascii="ＭＳ ゴシック" w:eastAsia="ＭＳ ゴシック" w:hAnsi="ＭＳ ゴシック" w:hint="eastAsia"/>
          <w:color w:val="000000" w:themeColor="text1"/>
          <w:sz w:val="24"/>
        </w:rPr>
        <w:lastRenderedPageBreak/>
        <w:t>第５表　法適用企業の決算状況</w:t>
      </w:r>
    </w:p>
    <w:bookmarkStart w:id="5" w:name="_MON_1654081568"/>
    <w:bookmarkEnd w:id="5"/>
    <w:p w14:paraId="06189499" w14:textId="77777777" w:rsidR="00CA5DBF" w:rsidRPr="00A82312" w:rsidRDefault="00EC22EE" w:rsidP="00D3035D">
      <w:pPr>
        <w:ind w:leftChars="100" w:left="218"/>
        <w:rPr>
          <w:color w:val="000000" w:themeColor="text1"/>
        </w:rPr>
      </w:pPr>
      <w:r w:rsidRPr="00A82312">
        <w:rPr>
          <w:color w:val="000000" w:themeColor="text1"/>
        </w:rPr>
        <w:object w:dxaOrig="10194" w:dyaOrig="7369" w14:anchorId="60411A7F">
          <v:shape id="_x0000_i1029" type="#_x0000_t75" style="width:486pt;height:480pt" o:ole="">
            <v:imagedata r:id="rId22" o:title=""/>
          </v:shape>
          <o:OLEObject Type="Embed" ProgID="Excel.Sheet.12" ShapeID="_x0000_i1029" DrawAspect="Content" ObjectID="_1802263105" r:id="rId23"/>
        </w:object>
      </w:r>
      <w:r w:rsidR="00771BC1" w:rsidRPr="00A82312">
        <w:rPr>
          <w:rFonts w:hint="eastAsia"/>
          <w:color w:val="000000" w:themeColor="text1"/>
        </w:rPr>
        <w:t xml:space="preserve">  　(</w:t>
      </w:r>
      <w:r w:rsidR="00CA5DBF" w:rsidRPr="00A82312">
        <w:rPr>
          <w:rFonts w:hint="eastAsia"/>
          <w:color w:val="000000" w:themeColor="text1"/>
        </w:rPr>
        <w:t xml:space="preserve">注) </w:t>
      </w:r>
      <w:r w:rsidR="00D3035D" w:rsidRPr="00A82312">
        <w:rPr>
          <w:rFonts w:hint="eastAsia"/>
          <w:color w:val="000000" w:themeColor="text1"/>
        </w:rPr>
        <w:t>１</w:t>
      </w:r>
      <w:r w:rsidR="00CA5DBF" w:rsidRPr="00A82312">
        <w:rPr>
          <w:rFonts w:hint="eastAsia"/>
          <w:color w:val="000000" w:themeColor="text1"/>
        </w:rPr>
        <w:t xml:space="preserve">　営業収益は、受託工事収益を含まない。</w:t>
      </w:r>
    </w:p>
    <w:p w14:paraId="78096FC5" w14:textId="77777777" w:rsidR="00CA5DBF" w:rsidRPr="00A82312" w:rsidRDefault="00CA5DBF" w:rsidP="00771BC1">
      <w:pPr>
        <w:ind w:leftChars="100" w:left="436" w:hangingChars="100" w:hanging="218"/>
        <w:rPr>
          <w:color w:val="000000" w:themeColor="text1"/>
        </w:rPr>
      </w:pPr>
      <w:r w:rsidRPr="00A82312">
        <w:rPr>
          <w:rFonts w:hint="eastAsia"/>
          <w:color w:val="000000" w:themeColor="text1"/>
        </w:rPr>
        <w:t xml:space="preserve">　　</w:t>
      </w:r>
      <w:r w:rsidR="00D3035D" w:rsidRPr="00A82312">
        <w:rPr>
          <w:rFonts w:hint="eastAsia"/>
          <w:color w:val="000000" w:themeColor="text1"/>
        </w:rPr>
        <w:t xml:space="preserve"> ２</w:t>
      </w:r>
      <w:r w:rsidRPr="00A82312">
        <w:rPr>
          <w:rFonts w:hint="eastAsia"/>
          <w:color w:val="000000" w:themeColor="text1"/>
        </w:rPr>
        <w:t xml:space="preserve">　水道事業は、法適用簡易水道事業を含む。</w:t>
      </w:r>
    </w:p>
    <w:p w14:paraId="1D11CFA1" w14:textId="77777777" w:rsidR="00771BC1" w:rsidRPr="00A82312" w:rsidRDefault="00771BC1" w:rsidP="00771BC1">
      <w:pPr>
        <w:ind w:leftChars="100" w:left="436" w:hangingChars="100" w:hanging="218"/>
        <w:rPr>
          <w:color w:val="000000" w:themeColor="text1"/>
        </w:rPr>
      </w:pPr>
    </w:p>
    <w:p w14:paraId="4F571F17" w14:textId="77777777" w:rsidR="00771BC1" w:rsidRPr="00A82312" w:rsidRDefault="00771BC1" w:rsidP="00771BC1">
      <w:pPr>
        <w:rPr>
          <w:rFonts w:ascii="ＭＳ ゴシック" w:eastAsia="ＭＳ ゴシック" w:hAnsi="ＭＳ ゴシック"/>
          <w:color w:val="000000" w:themeColor="text1"/>
          <w:sz w:val="24"/>
        </w:rPr>
        <w:sectPr w:rsidR="00771BC1" w:rsidRPr="00A82312" w:rsidSect="00B377B9">
          <w:pgSz w:w="11906" w:h="16838" w:code="9"/>
          <w:pgMar w:top="1418" w:right="1134" w:bottom="1418" w:left="1134" w:header="851" w:footer="992" w:gutter="0"/>
          <w:pgNumType w:start="1"/>
          <w:cols w:space="425"/>
          <w:docGrid w:type="linesAndChars" w:linePitch="360"/>
        </w:sectPr>
      </w:pPr>
    </w:p>
    <w:p w14:paraId="5C5099C2" w14:textId="77777777" w:rsidR="00771BC1" w:rsidRPr="00A82312" w:rsidRDefault="00771BC1" w:rsidP="00771BC1">
      <w:pPr>
        <w:rPr>
          <w:rFonts w:ascii="ＭＳ ゴシック" w:eastAsia="ＭＳ ゴシック" w:hAnsi="ＭＳ ゴシック"/>
          <w:color w:val="000000" w:themeColor="text1"/>
        </w:rPr>
      </w:pPr>
      <w:r w:rsidRPr="00A82312">
        <w:rPr>
          <w:rFonts w:ascii="ＭＳ ゴシック" w:eastAsia="ＭＳ ゴシック" w:hAnsi="ＭＳ ゴシック" w:hint="eastAsia"/>
          <w:color w:val="000000" w:themeColor="text1"/>
          <w:sz w:val="24"/>
        </w:rPr>
        <w:lastRenderedPageBreak/>
        <w:t xml:space="preserve">　　第６表　事業別法適用企業の決算状況</w:t>
      </w:r>
    </w:p>
    <w:bookmarkStart w:id="6" w:name="_MON_1654081837"/>
    <w:bookmarkEnd w:id="6"/>
    <w:p w14:paraId="1B27909B" w14:textId="77777777" w:rsidR="00CA5DBF" w:rsidRPr="00A82312" w:rsidRDefault="00EC22EE" w:rsidP="00771BC1">
      <w:pPr>
        <w:ind w:left="420" w:hangingChars="200" w:hanging="420"/>
        <w:rPr>
          <w:color w:val="000000" w:themeColor="text1"/>
        </w:rPr>
      </w:pPr>
      <w:r w:rsidRPr="00A82312">
        <w:rPr>
          <w:color w:val="000000" w:themeColor="text1"/>
        </w:rPr>
        <w:object w:dxaOrig="10869" w:dyaOrig="10498" w14:anchorId="3CA2655C">
          <v:shape id="_x0000_i1030" type="#_x0000_t75" style="width:503.25pt;height:546.75pt" o:ole="">
            <v:imagedata r:id="rId24" o:title=""/>
          </v:shape>
          <o:OLEObject Type="Embed" ProgID="Excel.Sheet.12" ShapeID="_x0000_i1030" DrawAspect="Content" ObjectID="_1802263106" r:id="rId25"/>
        </w:object>
      </w:r>
      <w:r w:rsidR="00CA5DBF" w:rsidRPr="00A82312">
        <w:rPr>
          <w:rFonts w:hint="eastAsia"/>
          <w:color w:val="000000" w:themeColor="text1"/>
        </w:rPr>
        <w:t xml:space="preserve">（注）　</w:t>
      </w:r>
      <w:r w:rsidR="00666AF2" w:rsidRPr="00A82312">
        <w:rPr>
          <w:rFonts w:hint="eastAsia"/>
          <w:color w:val="000000" w:themeColor="text1"/>
        </w:rPr>
        <w:t>１</w:t>
      </w:r>
      <w:r w:rsidR="00CA5DBF" w:rsidRPr="00A82312">
        <w:rPr>
          <w:rFonts w:hint="eastAsia"/>
          <w:color w:val="000000" w:themeColor="text1"/>
        </w:rPr>
        <w:t xml:space="preserve">　営業収益は、受託工事収益を含まない。</w:t>
      </w:r>
    </w:p>
    <w:p w14:paraId="57E337B7" w14:textId="77777777" w:rsidR="00CA5DBF" w:rsidRPr="00A82312" w:rsidRDefault="00CA5DBF">
      <w:pPr>
        <w:pStyle w:val="a4"/>
        <w:tabs>
          <w:tab w:val="clear" w:pos="4252"/>
          <w:tab w:val="clear" w:pos="8504"/>
        </w:tabs>
        <w:snapToGrid/>
        <w:rPr>
          <w:color w:val="000000" w:themeColor="text1"/>
        </w:rPr>
      </w:pPr>
      <w:r w:rsidRPr="00A82312">
        <w:rPr>
          <w:rFonts w:hint="eastAsia"/>
          <w:color w:val="000000" w:themeColor="text1"/>
        </w:rPr>
        <w:t xml:space="preserve">　　　　</w:t>
      </w:r>
      <w:r w:rsidR="003C419A" w:rsidRPr="00A82312">
        <w:rPr>
          <w:rFonts w:hint="eastAsia"/>
          <w:color w:val="000000" w:themeColor="text1"/>
        </w:rPr>
        <w:t xml:space="preserve">　　</w:t>
      </w:r>
      <w:r w:rsidR="00666AF2" w:rsidRPr="00A82312">
        <w:rPr>
          <w:rFonts w:hint="eastAsia"/>
          <w:color w:val="000000" w:themeColor="text1"/>
        </w:rPr>
        <w:t>２</w:t>
      </w:r>
      <w:r w:rsidRPr="00A82312">
        <w:rPr>
          <w:rFonts w:hint="eastAsia"/>
          <w:color w:val="000000" w:themeColor="text1"/>
        </w:rPr>
        <w:t xml:space="preserve">　水道事業は、法適用簡易水道を含む。</w:t>
      </w:r>
    </w:p>
    <w:p w14:paraId="42DD442B" w14:textId="77777777" w:rsidR="00CA5DBF" w:rsidRPr="00A82312" w:rsidRDefault="00CA5DBF">
      <w:pPr>
        <w:pStyle w:val="a4"/>
        <w:tabs>
          <w:tab w:val="clear" w:pos="4252"/>
          <w:tab w:val="clear" w:pos="8504"/>
        </w:tabs>
        <w:snapToGrid/>
        <w:rPr>
          <w:color w:val="000000" w:themeColor="text1"/>
        </w:rPr>
      </w:pPr>
      <w:r w:rsidRPr="00A82312">
        <w:rPr>
          <w:color w:val="000000" w:themeColor="text1"/>
        </w:rPr>
        <w:br w:type="page"/>
      </w:r>
    </w:p>
    <w:p w14:paraId="3D8CF38C" w14:textId="77777777" w:rsidR="00CA5DBF" w:rsidRPr="00A82312" w:rsidRDefault="00CA5DBF">
      <w:pPr>
        <w:numPr>
          <w:ilvl w:val="0"/>
          <w:numId w:val="13"/>
        </w:numPr>
        <w:rPr>
          <w:color w:val="000000" w:themeColor="text1"/>
          <w:sz w:val="24"/>
        </w:rPr>
      </w:pPr>
      <w:r w:rsidRPr="00A82312">
        <w:rPr>
          <w:rFonts w:hint="eastAsia"/>
          <w:color w:val="000000" w:themeColor="text1"/>
          <w:sz w:val="24"/>
        </w:rPr>
        <w:lastRenderedPageBreak/>
        <w:t>資本</w:t>
      </w:r>
      <w:r w:rsidR="00EE5A3C" w:rsidRPr="00A82312">
        <w:rPr>
          <w:rFonts w:hint="eastAsia"/>
          <w:color w:val="000000" w:themeColor="text1"/>
          <w:sz w:val="24"/>
        </w:rPr>
        <w:t>的</w:t>
      </w:r>
      <w:r w:rsidRPr="00A82312">
        <w:rPr>
          <w:rFonts w:hint="eastAsia"/>
          <w:color w:val="000000" w:themeColor="text1"/>
          <w:sz w:val="24"/>
        </w:rPr>
        <w:t>収支の状況</w:t>
      </w:r>
    </w:p>
    <w:p w14:paraId="6368181A" w14:textId="77777777" w:rsidR="00CA5DBF" w:rsidRPr="00A82312" w:rsidRDefault="00CA5DBF">
      <w:pPr>
        <w:rPr>
          <w:color w:val="000000" w:themeColor="text1"/>
        </w:rPr>
      </w:pPr>
    </w:p>
    <w:p w14:paraId="2B7179E9" w14:textId="77777777" w:rsidR="00CA5DBF" w:rsidRPr="00A82312" w:rsidRDefault="00CA5DBF" w:rsidP="003E46AB">
      <w:pPr>
        <w:ind w:leftChars="100" w:left="654" w:hangingChars="200" w:hanging="436"/>
        <w:rPr>
          <w:color w:val="000000" w:themeColor="text1"/>
        </w:rPr>
      </w:pPr>
      <w:r w:rsidRPr="00A82312">
        <w:rPr>
          <w:rFonts w:hint="eastAsia"/>
          <w:color w:val="000000" w:themeColor="text1"/>
        </w:rPr>
        <w:t xml:space="preserve">　　　</w:t>
      </w:r>
      <w:r w:rsidR="001425D3" w:rsidRPr="00A82312">
        <w:rPr>
          <w:rFonts w:hint="eastAsia"/>
          <w:color w:val="000000" w:themeColor="text1"/>
        </w:rPr>
        <w:t>令和</w:t>
      </w:r>
      <w:r w:rsidR="00437E0C" w:rsidRPr="00A82312">
        <w:rPr>
          <w:rFonts w:hint="eastAsia"/>
          <w:color w:val="000000" w:themeColor="text1"/>
        </w:rPr>
        <w:t>５</w:t>
      </w:r>
      <w:r w:rsidRPr="00A82312">
        <w:rPr>
          <w:rFonts w:hint="eastAsia"/>
          <w:color w:val="000000" w:themeColor="text1"/>
        </w:rPr>
        <w:t>年度の資本的支出は</w:t>
      </w:r>
      <w:r w:rsidR="000F5AE9" w:rsidRPr="00A82312">
        <w:rPr>
          <w:rFonts w:hint="eastAsia"/>
          <w:color w:val="000000" w:themeColor="text1"/>
        </w:rPr>
        <w:t>6</w:t>
      </w:r>
      <w:r w:rsidR="00437E0C" w:rsidRPr="00A82312">
        <w:rPr>
          <w:rFonts w:hint="eastAsia"/>
          <w:color w:val="000000" w:themeColor="text1"/>
        </w:rPr>
        <w:t>21</w:t>
      </w:r>
      <w:r w:rsidRPr="00A82312">
        <w:rPr>
          <w:rFonts w:hint="eastAsia"/>
          <w:color w:val="000000" w:themeColor="text1"/>
        </w:rPr>
        <w:t>億</w:t>
      </w:r>
      <w:r w:rsidR="00437E0C" w:rsidRPr="00A82312">
        <w:rPr>
          <w:rFonts w:hint="eastAsia"/>
          <w:color w:val="000000" w:themeColor="text1"/>
        </w:rPr>
        <w:t>2,1</w:t>
      </w:r>
      <w:r w:rsidR="00691151" w:rsidRPr="00A82312">
        <w:rPr>
          <w:rFonts w:hint="eastAsia"/>
          <w:color w:val="000000" w:themeColor="text1"/>
        </w:rPr>
        <w:t>00</w:t>
      </w:r>
      <w:r w:rsidRPr="00A82312">
        <w:rPr>
          <w:rFonts w:hint="eastAsia"/>
          <w:color w:val="000000" w:themeColor="text1"/>
        </w:rPr>
        <w:t>万円で、前年度の</w:t>
      </w:r>
      <w:r w:rsidR="00437E0C" w:rsidRPr="00A82312">
        <w:rPr>
          <w:color w:val="000000" w:themeColor="text1"/>
        </w:rPr>
        <w:t>625億9,300</w:t>
      </w:r>
      <w:r w:rsidR="00845364" w:rsidRPr="00A82312">
        <w:rPr>
          <w:rFonts w:hint="eastAsia"/>
          <w:color w:val="000000" w:themeColor="text1"/>
        </w:rPr>
        <w:t>万円</w:t>
      </w:r>
      <w:r w:rsidRPr="00A82312">
        <w:rPr>
          <w:rFonts w:hint="eastAsia"/>
          <w:color w:val="000000" w:themeColor="text1"/>
        </w:rPr>
        <w:t>に比べ</w:t>
      </w:r>
      <w:r w:rsidR="00437E0C" w:rsidRPr="00A82312">
        <w:rPr>
          <w:rFonts w:hint="eastAsia"/>
          <w:color w:val="000000" w:themeColor="text1"/>
        </w:rPr>
        <w:t>４</w:t>
      </w:r>
      <w:r w:rsidRPr="00A82312">
        <w:rPr>
          <w:rFonts w:hint="eastAsia"/>
          <w:color w:val="000000" w:themeColor="text1"/>
        </w:rPr>
        <w:t>億</w:t>
      </w:r>
      <w:r w:rsidR="00437E0C" w:rsidRPr="00A82312">
        <w:rPr>
          <w:rFonts w:hint="eastAsia"/>
          <w:color w:val="000000" w:themeColor="text1"/>
        </w:rPr>
        <w:t>7,2</w:t>
      </w:r>
      <w:r w:rsidR="00317190" w:rsidRPr="00A82312">
        <w:rPr>
          <w:rFonts w:hint="eastAsia"/>
          <w:color w:val="000000" w:themeColor="text1"/>
        </w:rPr>
        <w:t>00</w:t>
      </w:r>
      <w:r w:rsidRPr="00A82312">
        <w:rPr>
          <w:rFonts w:hint="eastAsia"/>
          <w:color w:val="000000" w:themeColor="text1"/>
        </w:rPr>
        <w:t>万円（</w:t>
      </w:r>
      <w:r w:rsidR="00437E0C" w:rsidRPr="00A82312">
        <w:rPr>
          <w:rFonts w:hint="eastAsia"/>
          <w:color w:val="000000" w:themeColor="text1"/>
        </w:rPr>
        <w:t>0.8</w:t>
      </w:r>
      <w:r w:rsidRPr="00A82312">
        <w:rPr>
          <w:rFonts w:hint="eastAsia"/>
          <w:color w:val="000000" w:themeColor="text1"/>
        </w:rPr>
        <w:t>％）の</w:t>
      </w:r>
      <w:r w:rsidR="00437E0C" w:rsidRPr="00A82312">
        <w:rPr>
          <w:rFonts w:hint="eastAsia"/>
          <w:color w:val="000000" w:themeColor="text1"/>
        </w:rPr>
        <w:t>減少</w:t>
      </w:r>
      <w:r w:rsidRPr="00A82312">
        <w:rPr>
          <w:rFonts w:hint="eastAsia"/>
          <w:color w:val="000000" w:themeColor="text1"/>
        </w:rPr>
        <w:t>となっている。この内訳は、建設改良費が</w:t>
      </w:r>
      <w:r w:rsidR="000F33A7" w:rsidRPr="00A82312">
        <w:rPr>
          <w:rFonts w:hint="eastAsia"/>
          <w:color w:val="000000" w:themeColor="text1"/>
        </w:rPr>
        <w:t>303</w:t>
      </w:r>
      <w:r w:rsidRPr="00A82312">
        <w:rPr>
          <w:rFonts w:hint="eastAsia"/>
          <w:color w:val="000000" w:themeColor="text1"/>
        </w:rPr>
        <w:t>億</w:t>
      </w:r>
      <w:r w:rsidR="000F33A7" w:rsidRPr="00A82312">
        <w:rPr>
          <w:rFonts w:hint="eastAsia"/>
          <w:color w:val="000000" w:themeColor="text1"/>
        </w:rPr>
        <w:t>3</w:t>
      </w:r>
      <w:r w:rsidR="000F5AE9" w:rsidRPr="00A82312">
        <w:rPr>
          <w:rFonts w:hint="eastAsia"/>
          <w:color w:val="000000" w:themeColor="text1"/>
        </w:rPr>
        <w:t>,</w:t>
      </w:r>
      <w:r w:rsidR="000F33A7" w:rsidRPr="00A82312">
        <w:rPr>
          <w:rFonts w:hint="eastAsia"/>
          <w:color w:val="000000" w:themeColor="text1"/>
        </w:rPr>
        <w:t>4</w:t>
      </w:r>
      <w:r w:rsidR="001425D3" w:rsidRPr="00A82312">
        <w:rPr>
          <w:rFonts w:hint="eastAsia"/>
          <w:color w:val="000000" w:themeColor="text1"/>
        </w:rPr>
        <w:t>00</w:t>
      </w:r>
      <w:r w:rsidRPr="00A82312">
        <w:rPr>
          <w:rFonts w:hint="eastAsia"/>
          <w:color w:val="000000" w:themeColor="text1"/>
        </w:rPr>
        <w:t>万円（前年度</w:t>
      </w:r>
      <w:r w:rsidR="00BD0074" w:rsidRPr="00A82312">
        <w:rPr>
          <w:rFonts w:hint="eastAsia"/>
          <w:color w:val="000000" w:themeColor="text1"/>
        </w:rPr>
        <w:t>比</w:t>
      </w:r>
      <w:r w:rsidR="000F33A7" w:rsidRPr="00A82312">
        <w:rPr>
          <w:rFonts w:hint="eastAsia"/>
          <w:color w:val="000000" w:themeColor="text1"/>
        </w:rPr>
        <w:t>３</w:t>
      </w:r>
      <w:r w:rsidR="003C7B3B" w:rsidRPr="00A82312">
        <w:rPr>
          <w:color w:val="000000" w:themeColor="text1"/>
        </w:rPr>
        <w:t>億</w:t>
      </w:r>
      <w:r w:rsidR="000F33A7" w:rsidRPr="00A82312">
        <w:rPr>
          <w:color w:val="000000" w:themeColor="text1"/>
        </w:rPr>
        <w:t>6,3</w:t>
      </w:r>
      <w:r w:rsidR="00317190" w:rsidRPr="00A82312">
        <w:rPr>
          <w:rFonts w:hint="eastAsia"/>
          <w:color w:val="000000" w:themeColor="text1"/>
        </w:rPr>
        <w:t>00</w:t>
      </w:r>
      <w:r w:rsidR="001F5B4F" w:rsidRPr="00A82312">
        <w:rPr>
          <w:rFonts w:hint="eastAsia"/>
          <w:color w:val="000000" w:themeColor="text1"/>
        </w:rPr>
        <w:t>万円</w:t>
      </w:r>
      <w:r w:rsidRPr="00A82312">
        <w:rPr>
          <w:rFonts w:hint="eastAsia"/>
          <w:color w:val="000000" w:themeColor="text1"/>
        </w:rPr>
        <w:t>、</w:t>
      </w:r>
      <w:r w:rsidR="000F33A7" w:rsidRPr="00A82312">
        <w:rPr>
          <w:rFonts w:hint="eastAsia"/>
          <w:color w:val="000000" w:themeColor="text1"/>
        </w:rPr>
        <w:t>1.2</w:t>
      </w:r>
      <w:r w:rsidR="001F5B4F" w:rsidRPr="00A82312">
        <w:rPr>
          <w:rFonts w:hint="eastAsia"/>
          <w:color w:val="000000" w:themeColor="text1"/>
        </w:rPr>
        <w:t>％</w:t>
      </w:r>
      <w:r w:rsidR="00FE53CE" w:rsidRPr="00A82312">
        <w:rPr>
          <w:rFonts w:hint="eastAsia"/>
          <w:color w:val="000000" w:themeColor="text1"/>
        </w:rPr>
        <w:t>の</w:t>
      </w:r>
      <w:r w:rsidR="000F33A7" w:rsidRPr="00A82312">
        <w:rPr>
          <w:rFonts w:hint="eastAsia"/>
          <w:color w:val="000000" w:themeColor="text1"/>
        </w:rPr>
        <w:t>減</w:t>
      </w:r>
      <w:r w:rsidRPr="00A82312">
        <w:rPr>
          <w:rFonts w:hint="eastAsia"/>
          <w:color w:val="000000" w:themeColor="text1"/>
        </w:rPr>
        <w:t>）、企業債償還金が</w:t>
      </w:r>
      <w:r w:rsidR="000F5AE9" w:rsidRPr="00A82312">
        <w:rPr>
          <w:rFonts w:hint="eastAsia"/>
          <w:color w:val="000000" w:themeColor="text1"/>
        </w:rPr>
        <w:t>30</w:t>
      </w:r>
      <w:r w:rsidR="00571BC4" w:rsidRPr="00A82312">
        <w:rPr>
          <w:rFonts w:hint="eastAsia"/>
          <w:color w:val="000000" w:themeColor="text1"/>
        </w:rPr>
        <w:t>8</w:t>
      </w:r>
      <w:r w:rsidRPr="00A82312">
        <w:rPr>
          <w:rFonts w:hint="eastAsia"/>
          <w:color w:val="000000" w:themeColor="text1"/>
        </w:rPr>
        <w:t>億</w:t>
      </w:r>
      <w:r w:rsidR="00571BC4" w:rsidRPr="00A82312">
        <w:rPr>
          <w:rFonts w:hint="eastAsia"/>
          <w:color w:val="000000" w:themeColor="text1"/>
        </w:rPr>
        <w:t>4</w:t>
      </w:r>
      <w:r w:rsidR="000F5AE9" w:rsidRPr="00A82312">
        <w:rPr>
          <w:rFonts w:hint="eastAsia"/>
          <w:color w:val="000000" w:themeColor="text1"/>
        </w:rPr>
        <w:t>,</w:t>
      </w:r>
      <w:r w:rsidR="00571BC4" w:rsidRPr="00A82312">
        <w:rPr>
          <w:rFonts w:hint="eastAsia"/>
          <w:color w:val="000000" w:themeColor="text1"/>
        </w:rPr>
        <w:t>8</w:t>
      </w:r>
      <w:r w:rsidR="00AE2FC7" w:rsidRPr="00A82312">
        <w:rPr>
          <w:rFonts w:hint="eastAsia"/>
          <w:color w:val="000000" w:themeColor="text1"/>
        </w:rPr>
        <w:t>00</w:t>
      </w:r>
      <w:r w:rsidRPr="00A82312">
        <w:rPr>
          <w:rFonts w:hint="eastAsia"/>
          <w:color w:val="000000" w:themeColor="text1"/>
        </w:rPr>
        <w:t>万円（同</w:t>
      </w:r>
      <w:r w:rsidR="00571BC4" w:rsidRPr="00A82312">
        <w:rPr>
          <w:rFonts w:hint="eastAsia"/>
          <w:color w:val="000000" w:themeColor="text1"/>
        </w:rPr>
        <w:t>１</w:t>
      </w:r>
      <w:r w:rsidR="007D0658" w:rsidRPr="00A82312">
        <w:rPr>
          <w:rFonts w:hint="eastAsia"/>
          <w:color w:val="000000" w:themeColor="text1"/>
        </w:rPr>
        <w:t>億</w:t>
      </w:r>
      <w:r w:rsidR="00571BC4" w:rsidRPr="00A82312">
        <w:rPr>
          <w:rFonts w:hint="eastAsia"/>
          <w:color w:val="000000" w:themeColor="text1"/>
        </w:rPr>
        <w:t>2,8</w:t>
      </w:r>
      <w:r w:rsidR="00317190" w:rsidRPr="00A82312">
        <w:rPr>
          <w:rFonts w:hint="eastAsia"/>
          <w:color w:val="000000" w:themeColor="text1"/>
        </w:rPr>
        <w:t>00</w:t>
      </w:r>
      <w:r w:rsidR="001F5B4F" w:rsidRPr="00A82312">
        <w:rPr>
          <w:rFonts w:hint="eastAsia"/>
          <w:color w:val="000000" w:themeColor="text1"/>
        </w:rPr>
        <w:t>万円</w:t>
      </w:r>
      <w:r w:rsidRPr="00A82312">
        <w:rPr>
          <w:rFonts w:hint="eastAsia"/>
          <w:color w:val="000000" w:themeColor="text1"/>
        </w:rPr>
        <w:t>、</w:t>
      </w:r>
      <w:r w:rsidR="00571BC4" w:rsidRPr="00A82312">
        <w:rPr>
          <w:rFonts w:hint="eastAsia"/>
          <w:color w:val="000000" w:themeColor="text1"/>
        </w:rPr>
        <w:t>0.4</w:t>
      </w:r>
      <w:r w:rsidRPr="00A82312">
        <w:rPr>
          <w:rFonts w:hint="eastAsia"/>
          <w:color w:val="000000" w:themeColor="text1"/>
        </w:rPr>
        <w:t>％</w:t>
      </w:r>
      <w:r w:rsidR="00FE53CE" w:rsidRPr="00A82312">
        <w:rPr>
          <w:rFonts w:hint="eastAsia"/>
          <w:color w:val="000000" w:themeColor="text1"/>
        </w:rPr>
        <w:t>の</w:t>
      </w:r>
      <w:r w:rsidR="00571BC4" w:rsidRPr="00A82312">
        <w:rPr>
          <w:rFonts w:hint="eastAsia"/>
          <w:color w:val="000000" w:themeColor="text1"/>
        </w:rPr>
        <w:t>減</w:t>
      </w:r>
      <w:r w:rsidRPr="00A82312">
        <w:rPr>
          <w:rFonts w:hint="eastAsia"/>
          <w:color w:val="000000" w:themeColor="text1"/>
        </w:rPr>
        <w:t>）、その他が</w:t>
      </w:r>
      <w:r w:rsidR="00571BC4" w:rsidRPr="00A82312">
        <w:rPr>
          <w:rFonts w:hint="eastAsia"/>
          <w:color w:val="000000" w:themeColor="text1"/>
        </w:rPr>
        <w:t>９</w:t>
      </w:r>
      <w:r w:rsidR="00406CB0" w:rsidRPr="00A82312">
        <w:rPr>
          <w:rFonts w:hint="eastAsia"/>
          <w:color w:val="000000" w:themeColor="text1"/>
        </w:rPr>
        <w:t>億</w:t>
      </w:r>
      <w:r w:rsidR="00571BC4" w:rsidRPr="00A82312">
        <w:rPr>
          <w:rFonts w:hint="eastAsia"/>
          <w:color w:val="000000" w:themeColor="text1"/>
        </w:rPr>
        <w:t>3,9</w:t>
      </w:r>
      <w:r w:rsidR="000F5AE9" w:rsidRPr="00A82312">
        <w:rPr>
          <w:rFonts w:hint="eastAsia"/>
          <w:color w:val="000000" w:themeColor="text1"/>
        </w:rPr>
        <w:t>00</w:t>
      </w:r>
      <w:r w:rsidRPr="00A82312">
        <w:rPr>
          <w:rFonts w:hint="eastAsia"/>
          <w:color w:val="000000" w:themeColor="text1"/>
        </w:rPr>
        <w:t>万円（同</w:t>
      </w:r>
      <w:r w:rsidR="00571BC4" w:rsidRPr="00A82312">
        <w:rPr>
          <w:rFonts w:hint="eastAsia"/>
          <w:color w:val="000000" w:themeColor="text1"/>
        </w:rPr>
        <w:t>１</w:t>
      </w:r>
      <w:r w:rsidR="00845364" w:rsidRPr="00A82312">
        <w:rPr>
          <w:rFonts w:hint="eastAsia"/>
          <w:color w:val="000000" w:themeColor="text1"/>
        </w:rPr>
        <w:t>億</w:t>
      </w:r>
      <w:r w:rsidR="00571BC4" w:rsidRPr="00A82312">
        <w:rPr>
          <w:rFonts w:hint="eastAsia"/>
          <w:color w:val="000000" w:themeColor="text1"/>
        </w:rPr>
        <w:t>9,0</w:t>
      </w:r>
      <w:r w:rsidR="00317190" w:rsidRPr="00A82312">
        <w:rPr>
          <w:rFonts w:hint="eastAsia"/>
          <w:color w:val="000000" w:themeColor="text1"/>
        </w:rPr>
        <w:t>00</w:t>
      </w:r>
      <w:r w:rsidR="001F5B4F" w:rsidRPr="00A82312">
        <w:rPr>
          <w:rFonts w:hint="eastAsia"/>
          <w:color w:val="000000" w:themeColor="text1"/>
        </w:rPr>
        <w:t>万円</w:t>
      </w:r>
      <w:r w:rsidRPr="00A82312">
        <w:rPr>
          <w:rFonts w:hint="eastAsia"/>
          <w:color w:val="000000" w:themeColor="text1"/>
        </w:rPr>
        <w:t>、</w:t>
      </w:r>
      <w:r w:rsidR="00571BC4" w:rsidRPr="00A82312">
        <w:rPr>
          <w:rFonts w:hint="eastAsia"/>
          <w:color w:val="000000" w:themeColor="text1"/>
        </w:rPr>
        <w:t>2.1</w:t>
      </w:r>
      <w:r w:rsidRPr="00A82312">
        <w:rPr>
          <w:rFonts w:hint="eastAsia"/>
          <w:color w:val="000000" w:themeColor="text1"/>
        </w:rPr>
        <w:t>％</w:t>
      </w:r>
      <w:r w:rsidR="00FE53CE" w:rsidRPr="00A82312">
        <w:rPr>
          <w:rFonts w:hint="eastAsia"/>
          <w:color w:val="000000" w:themeColor="text1"/>
        </w:rPr>
        <w:t>の</w:t>
      </w:r>
      <w:r w:rsidR="00571BC4" w:rsidRPr="00A82312">
        <w:rPr>
          <w:rFonts w:hint="eastAsia"/>
          <w:color w:val="000000" w:themeColor="text1"/>
        </w:rPr>
        <w:t>増</w:t>
      </w:r>
      <w:r w:rsidRPr="00A82312">
        <w:rPr>
          <w:rFonts w:hint="eastAsia"/>
          <w:color w:val="000000" w:themeColor="text1"/>
        </w:rPr>
        <w:t>）となっている。</w:t>
      </w:r>
    </w:p>
    <w:p w14:paraId="3B5E98AA" w14:textId="77777777" w:rsidR="00CA5DBF" w:rsidRPr="00A82312" w:rsidRDefault="00CA5DBF" w:rsidP="000F5AE9">
      <w:pPr>
        <w:ind w:leftChars="100" w:left="654" w:hangingChars="200" w:hanging="436"/>
        <w:rPr>
          <w:color w:val="000000" w:themeColor="text1"/>
        </w:rPr>
      </w:pPr>
      <w:r w:rsidRPr="00A82312">
        <w:rPr>
          <w:rFonts w:hint="eastAsia"/>
          <w:color w:val="000000" w:themeColor="text1"/>
        </w:rPr>
        <w:t xml:space="preserve">　　　これに対する財源は、企業債等の外部資金</w:t>
      </w:r>
      <w:r w:rsidR="00317190" w:rsidRPr="00A82312">
        <w:rPr>
          <w:rFonts w:hint="eastAsia"/>
          <w:color w:val="000000" w:themeColor="text1"/>
        </w:rPr>
        <w:t>3</w:t>
      </w:r>
      <w:r w:rsidR="00725C2D" w:rsidRPr="00A82312">
        <w:rPr>
          <w:rFonts w:hint="eastAsia"/>
          <w:color w:val="000000" w:themeColor="text1"/>
        </w:rPr>
        <w:t>29</w:t>
      </w:r>
      <w:r w:rsidRPr="00A82312">
        <w:rPr>
          <w:rFonts w:hint="eastAsia"/>
          <w:color w:val="000000" w:themeColor="text1"/>
        </w:rPr>
        <w:t>億</w:t>
      </w:r>
      <w:r w:rsidR="00725C2D" w:rsidRPr="00A82312">
        <w:rPr>
          <w:rFonts w:hint="eastAsia"/>
          <w:color w:val="000000" w:themeColor="text1"/>
        </w:rPr>
        <w:t>4,3</w:t>
      </w:r>
      <w:r w:rsidR="00317190" w:rsidRPr="00A82312">
        <w:rPr>
          <w:rFonts w:hint="eastAsia"/>
          <w:color w:val="000000" w:themeColor="text1"/>
        </w:rPr>
        <w:t>00</w:t>
      </w:r>
      <w:r w:rsidRPr="00A82312">
        <w:rPr>
          <w:rFonts w:hint="eastAsia"/>
          <w:color w:val="000000" w:themeColor="text1"/>
        </w:rPr>
        <w:t>万円（資本的支出に対して</w:t>
      </w:r>
      <w:r w:rsidR="00DB4CD1" w:rsidRPr="00A82312">
        <w:rPr>
          <w:rFonts w:hint="eastAsia"/>
          <w:color w:val="000000" w:themeColor="text1"/>
        </w:rPr>
        <w:t>5</w:t>
      </w:r>
      <w:r w:rsidR="00725C2D" w:rsidRPr="00A82312">
        <w:rPr>
          <w:rFonts w:hint="eastAsia"/>
          <w:color w:val="000000" w:themeColor="text1"/>
        </w:rPr>
        <w:t>3.0</w:t>
      </w:r>
      <w:r w:rsidRPr="00A82312">
        <w:rPr>
          <w:rFonts w:hint="eastAsia"/>
          <w:color w:val="000000" w:themeColor="text1"/>
        </w:rPr>
        <w:t>％）、損益勘定留保資金等の内部資金</w:t>
      </w:r>
      <w:r w:rsidR="00725C2D" w:rsidRPr="00A82312">
        <w:rPr>
          <w:rFonts w:hint="eastAsia"/>
          <w:color w:val="000000" w:themeColor="text1"/>
        </w:rPr>
        <w:t>290</w:t>
      </w:r>
      <w:r w:rsidRPr="00A82312">
        <w:rPr>
          <w:rFonts w:hint="eastAsia"/>
          <w:color w:val="000000" w:themeColor="text1"/>
        </w:rPr>
        <w:t>億</w:t>
      </w:r>
      <w:r w:rsidR="00725C2D" w:rsidRPr="00A82312">
        <w:rPr>
          <w:rFonts w:hint="eastAsia"/>
          <w:color w:val="000000" w:themeColor="text1"/>
        </w:rPr>
        <w:t>9</w:t>
      </w:r>
      <w:r w:rsidR="00DB4CD1" w:rsidRPr="00A82312">
        <w:rPr>
          <w:rFonts w:hint="eastAsia"/>
          <w:color w:val="000000" w:themeColor="text1"/>
        </w:rPr>
        <w:t>,</w:t>
      </w:r>
      <w:r w:rsidR="00725C2D" w:rsidRPr="00A82312">
        <w:rPr>
          <w:rFonts w:hint="eastAsia"/>
          <w:color w:val="000000" w:themeColor="text1"/>
        </w:rPr>
        <w:t>4</w:t>
      </w:r>
      <w:r w:rsidR="00DB4CD1" w:rsidRPr="00A82312">
        <w:rPr>
          <w:rFonts w:hint="eastAsia"/>
          <w:color w:val="000000" w:themeColor="text1"/>
        </w:rPr>
        <w:t>00</w:t>
      </w:r>
      <w:r w:rsidRPr="00A82312">
        <w:rPr>
          <w:rFonts w:hint="eastAsia"/>
          <w:color w:val="000000" w:themeColor="text1"/>
        </w:rPr>
        <w:t>万円（同</w:t>
      </w:r>
      <w:r w:rsidR="00DB4CD1" w:rsidRPr="00A82312">
        <w:rPr>
          <w:rFonts w:hint="eastAsia"/>
          <w:color w:val="000000" w:themeColor="text1"/>
        </w:rPr>
        <w:t>4</w:t>
      </w:r>
      <w:r w:rsidR="00725C2D" w:rsidRPr="00A82312">
        <w:rPr>
          <w:rFonts w:hint="eastAsia"/>
          <w:color w:val="000000" w:themeColor="text1"/>
        </w:rPr>
        <w:t>6.8</w:t>
      </w:r>
      <w:r w:rsidRPr="00A82312">
        <w:rPr>
          <w:rFonts w:hint="eastAsia"/>
          <w:color w:val="000000" w:themeColor="text1"/>
        </w:rPr>
        <w:t>％）となっている。</w:t>
      </w:r>
    </w:p>
    <w:p w14:paraId="3713945D" w14:textId="77777777" w:rsidR="00896E7C" w:rsidRPr="00A82312" w:rsidRDefault="004F23AC" w:rsidP="000F5AE9">
      <w:pPr>
        <w:ind w:leftChars="100" w:left="654" w:hangingChars="200" w:hanging="436"/>
        <w:rPr>
          <w:color w:val="000000" w:themeColor="text1"/>
        </w:rPr>
      </w:pPr>
      <w:r w:rsidRPr="00A82312">
        <w:rPr>
          <w:rFonts w:hint="eastAsia"/>
          <w:color w:val="000000" w:themeColor="text1"/>
        </w:rPr>
        <w:t xml:space="preserve">　　　資本的支出のうち建設改良費について事業別にみると、水道事業が</w:t>
      </w:r>
      <w:r w:rsidR="000F5AE9" w:rsidRPr="00A82312">
        <w:rPr>
          <w:rFonts w:hint="eastAsia"/>
          <w:color w:val="000000" w:themeColor="text1"/>
        </w:rPr>
        <w:t>1</w:t>
      </w:r>
      <w:r w:rsidR="000669A0" w:rsidRPr="00A82312">
        <w:rPr>
          <w:rFonts w:hint="eastAsia"/>
          <w:color w:val="000000" w:themeColor="text1"/>
        </w:rPr>
        <w:t>67</w:t>
      </w:r>
      <w:r w:rsidRPr="00A82312">
        <w:rPr>
          <w:rFonts w:hint="eastAsia"/>
          <w:color w:val="000000" w:themeColor="text1"/>
        </w:rPr>
        <w:t>億</w:t>
      </w:r>
      <w:r w:rsidR="000669A0" w:rsidRPr="00A82312">
        <w:rPr>
          <w:rFonts w:hint="eastAsia"/>
          <w:color w:val="000000" w:themeColor="text1"/>
        </w:rPr>
        <w:t>7</w:t>
      </w:r>
      <w:r w:rsidR="000F5AE9" w:rsidRPr="00A82312">
        <w:rPr>
          <w:color w:val="000000" w:themeColor="text1"/>
        </w:rPr>
        <w:t>,</w:t>
      </w:r>
      <w:r w:rsidR="000669A0" w:rsidRPr="00A82312">
        <w:rPr>
          <w:rFonts w:hint="eastAsia"/>
          <w:color w:val="000000" w:themeColor="text1"/>
        </w:rPr>
        <w:t>5</w:t>
      </w:r>
      <w:r w:rsidRPr="00A82312">
        <w:rPr>
          <w:rFonts w:hint="eastAsia"/>
          <w:color w:val="000000" w:themeColor="text1"/>
        </w:rPr>
        <w:t>00万円（全事業の</w:t>
      </w:r>
      <w:r w:rsidR="000669A0" w:rsidRPr="00A82312">
        <w:rPr>
          <w:rFonts w:hint="eastAsia"/>
          <w:color w:val="000000" w:themeColor="text1"/>
        </w:rPr>
        <w:t>55.3</w:t>
      </w:r>
      <w:r w:rsidRPr="00A82312">
        <w:rPr>
          <w:rFonts w:hint="eastAsia"/>
          <w:color w:val="000000" w:themeColor="text1"/>
        </w:rPr>
        <w:t>％）、下水道事業が</w:t>
      </w:r>
      <w:r w:rsidR="000F5AE9" w:rsidRPr="00A82312">
        <w:rPr>
          <w:rFonts w:hint="eastAsia"/>
          <w:color w:val="000000" w:themeColor="text1"/>
        </w:rPr>
        <w:t>1</w:t>
      </w:r>
      <w:r w:rsidR="00154E8B" w:rsidRPr="00A82312">
        <w:rPr>
          <w:color w:val="000000" w:themeColor="text1"/>
        </w:rPr>
        <w:t>2</w:t>
      </w:r>
      <w:r w:rsidR="000669A0" w:rsidRPr="00A82312">
        <w:rPr>
          <w:rFonts w:hint="eastAsia"/>
          <w:color w:val="000000" w:themeColor="text1"/>
        </w:rPr>
        <w:t>9</w:t>
      </w:r>
      <w:r w:rsidRPr="00A82312">
        <w:rPr>
          <w:rFonts w:hint="eastAsia"/>
          <w:color w:val="000000" w:themeColor="text1"/>
        </w:rPr>
        <w:t>億</w:t>
      </w:r>
      <w:r w:rsidR="000669A0" w:rsidRPr="00A82312">
        <w:rPr>
          <w:rFonts w:hint="eastAsia"/>
          <w:color w:val="000000" w:themeColor="text1"/>
        </w:rPr>
        <w:t>5,9</w:t>
      </w:r>
      <w:r w:rsidR="00943E9F" w:rsidRPr="00A82312">
        <w:rPr>
          <w:rFonts w:hint="eastAsia"/>
          <w:color w:val="000000" w:themeColor="text1"/>
        </w:rPr>
        <w:t>00</w:t>
      </w:r>
      <w:r w:rsidRPr="00A82312">
        <w:rPr>
          <w:rFonts w:hint="eastAsia"/>
          <w:color w:val="000000" w:themeColor="text1"/>
        </w:rPr>
        <w:t>万円（同</w:t>
      </w:r>
      <w:r w:rsidR="000669A0" w:rsidRPr="00A82312">
        <w:rPr>
          <w:rFonts w:hint="eastAsia"/>
          <w:color w:val="000000" w:themeColor="text1"/>
        </w:rPr>
        <w:t>42.7</w:t>
      </w:r>
      <w:r w:rsidRPr="00A82312">
        <w:rPr>
          <w:rFonts w:hint="eastAsia"/>
          <w:color w:val="000000" w:themeColor="text1"/>
        </w:rPr>
        <w:t>％）などとなっている。</w:t>
      </w:r>
    </w:p>
    <w:p w14:paraId="052F8F20" w14:textId="77777777" w:rsidR="004F23AC" w:rsidRPr="00A82312" w:rsidRDefault="004F23AC">
      <w:pPr>
        <w:ind w:left="436" w:hangingChars="200" w:hanging="436"/>
        <w:rPr>
          <w:color w:val="000000" w:themeColor="text1"/>
        </w:rPr>
      </w:pPr>
    </w:p>
    <w:p w14:paraId="0C928237" w14:textId="77777777" w:rsidR="004F23AC" w:rsidRPr="00A82312" w:rsidRDefault="004F23AC">
      <w:pPr>
        <w:ind w:left="436" w:hangingChars="200" w:hanging="436"/>
        <w:rPr>
          <w:color w:val="000000" w:themeColor="text1"/>
        </w:rPr>
      </w:pPr>
    </w:p>
    <w:p w14:paraId="6B9A254F" w14:textId="77777777" w:rsidR="00930ACD" w:rsidRPr="00A82312" w:rsidRDefault="00930ACD" w:rsidP="00930ACD">
      <w:pPr>
        <w:ind w:left="496" w:hangingChars="200" w:hanging="496"/>
        <w:rPr>
          <w:rFonts w:ascii="ＭＳ ゴシック" w:eastAsia="ＭＳ ゴシック" w:hAnsi="ＭＳ ゴシック"/>
          <w:noProof/>
          <w:color w:val="000000" w:themeColor="text1"/>
          <w:sz w:val="20"/>
        </w:rPr>
      </w:pPr>
      <w:r w:rsidRPr="00A82312">
        <w:rPr>
          <w:rFonts w:ascii="ＭＳ ゴシック" w:eastAsia="ＭＳ ゴシック" w:hAnsi="ＭＳ ゴシック" w:hint="eastAsia"/>
          <w:color w:val="000000" w:themeColor="text1"/>
          <w:sz w:val="24"/>
        </w:rPr>
        <w:t xml:space="preserve">　　第７表　法適用企業の資本</w:t>
      </w:r>
      <w:r w:rsidR="005B0546" w:rsidRPr="00A82312">
        <w:rPr>
          <w:rFonts w:ascii="ＭＳ ゴシック" w:eastAsia="ＭＳ ゴシック" w:hAnsi="ＭＳ ゴシック" w:hint="eastAsia"/>
          <w:color w:val="000000" w:themeColor="text1"/>
          <w:sz w:val="24"/>
        </w:rPr>
        <w:t>的</w:t>
      </w:r>
      <w:r w:rsidRPr="00A82312">
        <w:rPr>
          <w:rFonts w:ascii="ＭＳ ゴシック" w:eastAsia="ＭＳ ゴシック" w:hAnsi="ＭＳ ゴシック" w:hint="eastAsia"/>
          <w:color w:val="000000" w:themeColor="text1"/>
          <w:sz w:val="24"/>
        </w:rPr>
        <w:t>収支の状況</w:t>
      </w:r>
    </w:p>
    <w:bookmarkStart w:id="7" w:name="_MON_1654082057"/>
    <w:bookmarkEnd w:id="7"/>
    <w:p w14:paraId="139643C9" w14:textId="77777777" w:rsidR="005B0546" w:rsidRPr="00A82312" w:rsidRDefault="00EC22EE" w:rsidP="005B0546">
      <w:pPr>
        <w:ind w:left="142" w:hangingChars="71" w:hanging="142"/>
        <w:rPr>
          <w:noProof/>
          <w:color w:val="000000" w:themeColor="text1"/>
          <w:spacing w:val="-6"/>
        </w:rPr>
      </w:pPr>
      <w:r w:rsidRPr="00A82312">
        <w:rPr>
          <w:rFonts w:ascii="ＭＳ ゴシック" w:eastAsia="ＭＳ ゴシック" w:hAnsi="ＭＳ ゴシック"/>
          <w:noProof/>
          <w:color w:val="000000" w:themeColor="text1"/>
          <w:sz w:val="20"/>
        </w:rPr>
        <w:object w:dxaOrig="9845" w:dyaOrig="4564" w14:anchorId="3D17517D">
          <v:shape id="_x0000_i1031" type="#_x0000_t75" style="width:495pt;height:298.5pt" o:ole="">
            <v:imagedata r:id="rId26" o:title=""/>
          </v:shape>
          <o:OLEObject Type="Embed" ProgID="Excel.Sheet.12" ShapeID="_x0000_i1031" DrawAspect="Content" ObjectID="_1802263107" r:id="rId27"/>
        </w:object>
      </w:r>
      <w:r w:rsidR="00930ACD" w:rsidRPr="00A82312">
        <w:rPr>
          <w:rFonts w:ascii="ＭＳ ゴシック" w:eastAsia="ＭＳ ゴシック" w:hAnsi="ＭＳ ゴシック" w:hint="eastAsia"/>
          <w:noProof/>
          <w:color w:val="000000" w:themeColor="text1"/>
          <w:sz w:val="20"/>
        </w:rPr>
        <w:t xml:space="preserve"> </w:t>
      </w:r>
      <w:r w:rsidR="00930ACD" w:rsidRPr="00A82312">
        <w:rPr>
          <w:rFonts w:hint="eastAsia"/>
          <w:noProof/>
          <w:color w:val="000000" w:themeColor="text1"/>
          <w:spacing w:val="0"/>
        </w:rPr>
        <w:t xml:space="preserve">（注）　</w:t>
      </w:r>
      <w:r w:rsidR="00666AF2" w:rsidRPr="00A82312">
        <w:rPr>
          <w:rFonts w:hint="eastAsia"/>
          <w:noProof/>
          <w:color w:val="000000" w:themeColor="text1"/>
          <w:spacing w:val="0"/>
        </w:rPr>
        <w:t>１</w:t>
      </w:r>
      <w:r w:rsidR="00930ACD" w:rsidRPr="00A82312">
        <w:rPr>
          <w:noProof/>
          <w:color w:val="000000" w:themeColor="text1"/>
          <w:spacing w:val="0"/>
        </w:rPr>
        <w:t xml:space="preserve">　内部資金　＝</w:t>
      </w:r>
      <w:r w:rsidR="00930ACD" w:rsidRPr="00A82312">
        <w:rPr>
          <w:noProof/>
          <w:color w:val="000000" w:themeColor="text1"/>
          <w:spacing w:val="-6"/>
        </w:rPr>
        <w:t xml:space="preserve">　補てん財源合計額　－　前年度からの繰越工事資金　＋　固定資産売却代金</w:t>
      </w:r>
    </w:p>
    <w:p w14:paraId="06B321B5" w14:textId="77777777" w:rsidR="00930ACD" w:rsidRPr="00A82312" w:rsidRDefault="00666AF2" w:rsidP="005B0546">
      <w:pPr>
        <w:ind w:left="149" w:firstLineChars="400" w:firstLine="840"/>
        <w:rPr>
          <w:noProof/>
          <w:color w:val="000000" w:themeColor="text1"/>
          <w:spacing w:val="-6"/>
        </w:rPr>
      </w:pPr>
      <w:r w:rsidRPr="00A82312">
        <w:rPr>
          <w:rFonts w:hint="eastAsia"/>
          <w:noProof/>
          <w:color w:val="000000" w:themeColor="text1"/>
          <w:spacing w:val="0"/>
        </w:rPr>
        <w:t>２</w:t>
      </w:r>
      <w:r w:rsidR="00930ACD" w:rsidRPr="00A82312">
        <w:rPr>
          <w:noProof/>
          <w:color w:val="000000" w:themeColor="text1"/>
          <w:spacing w:val="0"/>
        </w:rPr>
        <w:t xml:space="preserve">　外部資金　＝　資本的支出　－　（　内部資金　＋　財源不足額　）</w:t>
      </w:r>
    </w:p>
    <w:p w14:paraId="2120CC43" w14:textId="77777777" w:rsidR="00CA5DBF" w:rsidRPr="00A82312" w:rsidRDefault="00CA5DBF" w:rsidP="00930ACD">
      <w:pPr>
        <w:ind w:left="436" w:hangingChars="200" w:hanging="436"/>
        <w:rPr>
          <w:rFonts w:ascii="ＭＳ ゴシック" w:eastAsia="ＭＳ ゴシック" w:hAnsi="ＭＳ ゴシック"/>
          <w:color w:val="000000" w:themeColor="text1"/>
        </w:rPr>
      </w:pPr>
    </w:p>
    <w:p w14:paraId="0248DFF7" w14:textId="77777777" w:rsidR="00CA5DBF" w:rsidRPr="00A82312" w:rsidRDefault="00CA5DBF">
      <w:pPr>
        <w:ind w:left="436" w:hangingChars="200" w:hanging="436"/>
        <w:rPr>
          <w:color w:val="000000" w:themeColor="text1"/>
        </w:rPr>
      </w:pPr>
    </w:p>
    <w:p w14:paraId="40C4ADFE" w14:textId="77777777" w:rsidR="00CA5DBF" w:rsidRPr="00A82312" w:rsidRDefault="00CA5DBF">
      <w:pPr>
        <w:ind w:left="436" w:hangingChars="200" w:hanging="436"/>
        <w:rPr>
          <w:color w:val="000000" w:themeColor="text1"/>
        </w:rPr>
      </w:pPr>
    </w:p>
    <w:p w14:paraId="5453CA02" w14:textId="77777777" w:rsidR="00B377B9" w:rsidRPr="00A82312" w:rsidRDefault="00CA5DBF">
      <w:pPr>
        <w:ind w:left="436" w:hangingChars="200" w:hanging="436"/>
        <w:rPr>
          <w:rFonts w:ascii="ＭＳ ゴシック" w:eastAsia="ＭＳ ゴシック" w:hAnsi="ＭＳ ゴシック"/>
          <w:color w:val="000000" w:themeColor="text1"/>
          <w:sz w:val="24"/>
        </w:rPr>
      </w:pPr>
      <w:r w:rsidRPr="00A82312">
        <w:rPr>
          <w:color w:val="000000" w:themeColor="text1"/>
        </w:rPr>
        <w:br w:type="page"/>
      </w:r>
      <w:r w:rsidR="00B377B9" w:rsidRPr="00A82312">
        <w:rPr>
          <w:rFonts w:hint="eastAsia"/>
          <w:color w:val="000000" w:themeColor="text1"/>
          <w:sz w:val="22"/>
        </w:rPr>
        <w:lastRenderedPageBreak/>
        <w:t xml:space="preserve">　</w:t>
      </w:r>
      <w:r w:rsidR="004F23AC" w:rsidRPr="00A82312">
        <w:rPr>
          <w:rFonts w:hint="eastAsia"/>
          <w:color w:val="000000" w:themeColor="text1"/>
          <w:sz w:val="22"/>
        </w:rPr>
        <w:t xml:space="preserve">　</w:t>
      </w:r>
      <w:r w:rsidR="00B377B9" w:rsidRPr="00A82312">
        <w:rPr>
          <w:rFonts w:ascii="ＭＳ ゴシック" w:eastAsia="ＭＳ ゴシック" w:hAnsi="ＭＳ ゴシック" w:hint="eastAsia"/>
          <w:color w:val="000000" w:themeColor="text1"/>
          <w:sz w:val="24"/>
        </w:rPr>
        <w:t>第８表　事業別資本収支の状況</w:t>
      </w:r>
    </w:p>
    <w:bookmarkStart w:id="8" w:name="_MON_1654082389"/>
    <w:bookmarkEnd w:id="8"/>
    <w:p w14:paraId="2D798C50" w14:textId="77777777" w:rsidR="005B0546" w:rsidRPr="00A82312" w:rsidRDefault="00EC22EE" w:rsidP="005B0546">
      <w:pPr>
        <w:ind w:left="149" w:hangingChars="71" w:hanging="149"/>
        <w:rPr>
          <w:noProof/>
          <w:color w:val="000000" w:themeColor="text1"/>
          <w:spacing w:val="-6"/>
        </w:rPr>
      </w:pPr>
      <w:r w:rsidRPr="00A82312">
        <w:rPr>
          <w:rFonts w:ascii="ＭＳ ゴシック" w:eastAsia="ＭＳ ゴシック" w:hAnsi="ＭＳ ゴシック"/>
          <w:color w:val="000000" w:themeColor="text1"/>
        </w:rPr>
        <w:object w:dxaOrig="9336" w:dyaOrig="4593" w14:anchorId="429E04CC">
          <v:shape id="_x0000_i1032" type="#_x0000_t75" style="width:498.75pt;height:309pt" o:ole="">
            <v:imagedata r:id="rId28" o:title=""/>
          </v:shape>
          <o:OLEObject Type="Embed" ProgID="Excel.Sheet.12" ShapeID="_x0000_i1032" DrawAspect="Content" ObjectID="_1802263108" r:id="rId29"/>
        </w:object>
      </w:r>
      <w:r w:rsidR="004F23AC" w:rsidRPr="00A82312">
        <w:rPr>
          <w:rFonts w:ascii="ＭＳ ゴシック" w:eastAsia="ＭＳ ゴシック" w:hAnsi="ＭＳ ゴシック" w:hint="eastAsia"/>
          <w:noProof/>
          <w:color w:val="000000" w:themeColor="text1"/>
          <w:sz w:val="20"/>
        </w:rPr>
        <w:t xml:space="preserve"> </w:t>
      </w:r>
      <w:r w:rsidR="004F23AC" w:rsidRPr="00A82312">
        <w:rPr>
          <w:rFonts w:hint="eastAsia"/>
          <w:noProof/>
          <w:color w:val="000000" w:themeColor="text1"/>
          <w:spacing w:val="0"/>
        </w:rPr>
        <w:t xml:space="preserve">（注）　</w:t>
      </w:r>
      <w:r w:rsidR="005B0546" w:rsidRPr="00A82312">
        <w:rPr>
          <w:rFonts w:hint="eastAsia"/>
          <w:noProof/>
          <w:color w:val="000000" w:themeColor="text1"/>
          <w:spacing w:val="0"/>
        </w:rPr>
        <w:t>１</w:t>
      </w:r>
      <w:r w:rsidR="004F23AC" w:rsidRPr="00A82312">
        <w:rPr>
          <w:noProof/>
          <w:color w:val="000000" w:themeColor="text1"/>
          <w:spacing w:val="0"/>
        </w:rPr>
        <w:t xml:space="preserve">　内部資金　＝</w:t>
      </w:r>
      <w:r w:rsidR="004F23AC" w:rsidRPr="00A82312">
        <w:rPr>
          <w:noProof/>
          <w:color w:val="000000" w:themeColor="text1"/>
          <w:spacing w:val="-6"/>
        </w:rPr>
        <w:t xml:space="preserve">　補てん財源合計額　－　前年度からの繰越工事資金　＋　固定資産売却代金</w:t>
      </w:r>
    </w:p>
    <w:p w14:paraId="2B08ADE2" w14:textId="77777777" w:rsidR="004F23AC" w:rsidRPr="00A82312" w:rsidRDefault="005B0546" w:rsidP="005B0546">
      <w:pPr>
        <w:ind w:firstLineChars="500" w:firstLine="990"/>
        <w:rPr>
          <w:noProof/>
          <w:color w:val="000000" w:themeColor="text1"/>
          <w:spacing w:val="-6"/>
        </w:rPr>
      </w:pPr>
      <w:r w:rsidRPr="00A82312">
        <w:rPr>
          <w:rFonts w:hint="eastAsia"/>
          <w:noProof/>
          <w:color w:val="000000" w:themeColor="text1"/>
          <w:spacing w:val="-6"/>
        </w:rPr>
        <w:t>２</w:t>
      </w:r>
      <w:r w:rsidR="004F23AC" w:rsidRPr="00A82312">
        <w:rPr>
          <w:noProof/>
          <w:color w:val="000000" w:themeColor="text1"/>
          <w:spacing w:val="0"/>
        </w:rPr>
        <w:t xml:space="preserve">　外部資金　＝　資本的支出　－　（　内部資金　＋　財源不足額　）</w:t>
      </w:r>
    </w:p>
    <w:p w14:paraId="07038242" w14:textId="77777777" w:rsidR="004F23AC" w:rsidRPr="00A82312" w:rsidRDefault="004F23AC" w:rsidP="004F23AC">
      <w:pPr>
        <w:ind w:left="436" w:hangingChars="200" w:hanging="436"/>
        <w:rPr>
          <w:rFonts w:ascii="ＭＳ ゴシック" w:eastAsia="ＭＳ ゴシック" w:hAnsi="ＭＳ ゴシック"/>
          <w:color w:val="000000" w:themeColor="text1"/>
        </w:rPr>
      </w:pPr>
    </w:p>
    <w:p w14:paraId="2CA8D892" w14:textId="77777777" w:rsidR="00CA5DBF" w:rsidRPr="00A82312" w:rsidRDefault="00CA5DBF" w:rsidP="004F23AC">
      <w:pPr>
        <w:ind w:left="436" w:hangingChars="200" w:hanging="436"/>
        <w:rPr>
          <w:color w:val="000000" w:themeColor="text1"/>
        </w:rPr>
      </w:pPr>
    </w:p>
    <w:p w14:paraId="64893486" w14:textId="77777777" w:rsidR="00CA5DBF" w:rsidRPr="00A82312" w:rsidRDefault="00CA5DBF">
      <w:pPr>
        <w:ind w:left="436" w:hangingChars="200" w:hanging="436"/>
        <w:rPr>
          <w:color w:val="000000" w:themeColor="text1"/>
        </w:rPr>
      </w:pPr>
    </w:p>
    <w:p w14:paraId="7EB0F090" w14:textId="77777777" w:rsidR="00CA5DBF" w:rsidRPr="00A82312" w:rsidRDefault="00CA5DBF">
      <w:pPr>
        <w:ind w:left="436" w:hangingChars="200" w:hanging="436"/>
        <w:rPr>
          <w:color w:val="000000" w:themeColor="text1"/>
        </w:rPr>
      </w:pPr>
      <w:r w:rsidRPr="00A82312">
        <w:rPr>
          <w:color w:val="000000" w:themeColor="text1"/>
        </w:rPr>
        <w:br w:type="page"/>
      </w:r>
    </w:p>
    <w:p w14:paraId="6509B620" w14:textId="77777777" w:rsidR="00CA5DBF" w:rsidRPr="00A82312" w:rsidRDefault="00CA5DBF">
      <w:pPr>
        <w:numPr>
          <w:ilvl w:val="0"/>
          <w:numId w:val="13"/>
        </w:numPr>
        <w:rPr>
          <w:color w:val="000000" w:themeColor="text1"/>
          <w:sz w:val="24"/>
        </w:rPr>
      </w:pPr>
      <w:r w:rsidRPr="00A82312">
        <w:rPr>
          <w:rFonts w:hint="eastAsia"/>
          <w:color w:val="000000" w:themeColor="text1"/>
          <w:sz w:val="24"/>
        </w:rPr>
        <w:lastRenderedPageBreak/>
        <w:t>他会計繰入金</w:t>
      </w:r>
    </w:p>
    <w:p w14:paraId="409CE688" w14:textId="77777777" w:rsidR="00CA5DBF" w:rsidRPr="00A82312" w:rsidRDefault="00CA5DBF">
      <w:pPr>
        <w:ind w:left="210"/>
        <w:rPr>
          <w:color w:val="000000" w:themeColor="text1"/>
        </w:rPr>
      </w:pPr>
    </w:p>
    <w:p w14:paraId="5E44C160" w14:textId="77777777" w:rsidR="00CA5DBF" w:rsidRPr="00A82312" w:rsidRDefault="00CA5DBF" w:rsidP="00CE2D7B">
      <w:pPr>
        <w:ind w:leftChars="100" w:left="654" w:hangingChars="200" w:hanging="436"/>
        <w:rPr>
          <w:color w:val="000000" w:themeColor="text1"/>
        </w:rPr>
      </w:pPr>
      <w:r w:rsidRPr="00A82312">
        <w:rPr>
          <w:rFonts w:hint="eastAsia"/>
          <w:color w:val="000000" w:themeColor="text1"/>
        </w:rPr>
        <w:t xml:space="preserve">　　　</w:t>
      </w:r>
      <w:r w:rsidR="00FE53CE" w:rsidRPr="00A82312">
        <w:rPr>
          <w:rFonts w:hint="eastAsia"/>
          <w:color w:val="000000" w:themeColor="text1"/>
        </w:rPr>
        <w:t>令和</w:t>
      </w:r>
      <w:r w:rsidR="009F43B8" w:rsidRPr="00A82312">
        <w:rPr>
          <w:rFonts w:hint="eastAsia"/>
          <w:color w:val="000000" w:themeColor="text1"/>
        </w:rPr>
        <w:t>５</w:t>
      </w:r>
      <w:r w:rsidRPr="00A82312">
        <w:rPr>
          <w:rFonts w:hint="eastAsia"/>
          <w:color w:val="000000" w:themeColor="text1"/>
        </w:rPr>
        <w:t>年度の他会計繰入金は</w:t>
      </w:r>
      <w:r w:rsidR="00292DA9" w:rsidRPr="00A82312">
        <w:rPr>
          <w:rFonts w:hint="eastAsia"/>
          <w:color w:val="000000" w:themeColor="text1"/>
        </w:rPr>
        <w:t>27</w:t>
      </w:r>
      <w:r w:rsidR="009F43B8" w:rsidRPr="00A82312">
        <w:rPr>
          <w:rFonts w:hint="eastAsia"/>
          <w:color w:val="000000" w:themeColor="text1"/>
        </w:rPr>
        <w:t>7</w:t>
      </w:r>
      <w:r w:rsidRPr="00A82312">
        <w:rPr>
          <w:rFonts w:hint="eastAsia"/>
          <w:color w:val="000000" w:themeColor="text1"/>
        </w:rPr>
        <w:t>億</w:t>
      </w:r>
      <w:r w:rsidR="009F43B8" w:rsidRPr="00A82312">
        <w:rPr>
          <w:rFonts w:hint="eastAsia"/>
          <w:color w:val="000000" w:themeColor="text1"/>
        </w:rPr>
        <w:t>1</w:t>
      </w:r>
      <w:r w:rsidR="00292DA9" w:rsidRPr="00A82312">
        <w:rPr>
          <w:rFonts w:hint="eastAsia"/>
          <w:color w:val="000000" w:themeColor="text1"/>
        </w:rPr>
        <w:t>,</w:t>
      </w:r>
      <w:r w:rsidR="009F43B8" w:rsidRPr="00A82312">
        <w:rPr>
          <w:rFonts w:hint="eastAsia"/>
          <w:color w:val="000000" w:themeColor="text1"/>
        </w:rPr>
        <w:t>9</w:t>
      </w:r>
      <w:r w:rsidR="00F568D7" w:rsidRPr="00A82312">
        <w:rPr>
          <w:rFonts w:hint="eastAsia"/>
          <w:color w:val="000000" w:themeColor="text1"/>
        </w:rPr>
        <w:t>00</w:t>
      </w:r>
      <w:r w:rsidRPr="00A82312">
        <w:rPr>
          <w:rFonts w:hint="eastAsia"/>
          <w:color w:val="000000" w:themeColor="text1"/>
        </w:rPr>
        <w:t>万円であり、その内訳は、収益的収入に</w:t>
      </w:r>
      <w:r w:rsidR="005B4B91" w:rsidRPr="00A82312">
        <w:rPr>
          <w:rFonts w:hint="eastAsia"/>
          <w:color w:val="000000" w:themeColor="text1"/>
        </w:rPr>
        <w:t>192</w:t>
      </w:r>
      <w:r w:rsidRPr="00A82312">
        <w:rPr>
          <w:rFonts w:hint="eastAsia"/>
          <w:color w:val="000000" w:themeColor="text1"/>
        </w:rPr>
        <w:t>億</w:t>
      </w:r>
      <w:r w:rsidR="005B4B91" w:rsidRPr="00A82312">
        <w:rPr>
          <w:rFonts w:hint="eastAsia"/>
          <w:color w:val="000000" w:themeColor="text1"/>
        </w:rPr>
        <w:t>3,3</w:t>
      </w:r>
      <w:r w:rsidR="00F568D7" w:rsidRPr="00A82312">
        <w:rPr>
          <w:rFonts w:hint="eastAsia"/>
          <w:color w:val="000000" w:themeColor="text1"/>
        </w:rPr>
        <w:t>00</w:t>
      </w:r>
      <w:r w:rsidRPr="00A82312">
        <w:rPr>
          <w:rFonts w:hint="eastAsia"/>
          <w:color w:val="000000" w:themeColor="text1"/>
        </w:rPr>
        <w:t>万円（前年度</w:t>
      </w:r>
      <w:r w:rsidR="00BD0074" w:rsidRPr="00A82312">
        <w:rPr>
          <w:rFonts w:hint="eastAsia"/>
          <w:color w:val="000000" w:themeColor="text1"/>
        </w:rPr>
        <w:t>比</w:t>
      </w:r>
      <w:r w:rsidR="005B4B91" w:rsidRPr="00A82312">
        <w:rPr>
          <w:rFonts w:hint="eastAsia"/>
          <w:color w:val="000000" w:themeColor="text1"/>
        </w:rPr>
        <w:t>３</w:t>
      </w:r>
      <w:r w:rsidR="00FB6D20" w:rsidRPr="00A82312">
        <w:rPr>
          <w:color w:val="000000" w:themeColor="text1"/>
        </w:rPr>
        <w:t>億</w:t>
      </w:r>
      <w:r w:rsidR="005B4B91" w:rsidRPr="00A82312">
        <w:rPr>
          <w:rFonts w:hint="eastAsia"/>
          <w:color w:val="000000" w:themeColor="text1"/>
        </w:rPr>
        <w:t>7</w:t>
      </w:r>
      <w:r w:rsidR="00292DA9" w:rsidRPr="00A82312">
        <w:rPr>
          <w:rFonts w:hint="eastAsia"/>
          <w:color w:val="000000" w:themeColor="text1"/>
        </w:rPr>
        <w:t>,</w:t>
      </w:r>
      <w:r w:rsidR="005B4B91" w:rsidRPr="00A82312">
        <w:rPr>
          <w:rFonts w:hint="eastAsia"/>
          <w:color w:val="000000" w:themeColor="text1"/>
        </w:rPr>
        <w:t>2</w:t>
      </w:r>
      <w:r w:rsidR="00FE53CE" w:rsidRPr="00A82312">
        <w:rPr>
          <w:rFonts w:hint="eastAsia"/>
          <w:color w:val="000000" w:themeColor="text1"/>
        </w:rPr>
        <w:t>00</w:t>
      </w:r>
      <w:r w:rsidR="006E6E42" w:rsidRPr="00A82312">
        <w:rPr>
          <w:rFonts w:hint="eastAsia"/>
          <w:color w:val="000000" w:themeColor="text1"/>
        </w:rPr>
        <w:t>万円</w:t>
      </w:r>
      <w:r w:rsidRPr="00A82312">
        <w:rPr>
          <w:rFonts w:hint="eastAsia"/>
          <w:color w:val="000000" w:themeColor="text1"/>
        </w:rPr>
        <w:t>、</w:t>
      </w:r>
      <w:r w:rsidR="005B4B91" w:rsidRPr="00A82312">
        <w:rPr>
          <w:rFonts w:hint="eastAsia"/>
          <w:color w:val="000000" w:themeColor="text1"/>
        </w:rPr>
        <w:t>2</w:t>
      </w:r>
      <w:r w:rsidR="005B4B91" w:rsidRPr="00A82312">
        <w:rPr>
          <w:color w:val="000000" w:themeColor="text1"/>
        </w:rPr>
        <w:t>.</w:t>
      </w:r>
      <w:r w:rsidR="005B4B91" w:rsidRPr="00A82312">
        <w:rPr>
          <w:rFonts w:hint="eastAsia"/>
          <w:color w:val="000000" w:themeColor="text1"/>
        </w:rPr>
        <w:t>0</w:t>
      </w:r>
      <w:r w:rsidRPr="00A82312">
        <w:rPr>
          <w:rFonts w:hint="eastAsia"/>
          <w:color w:val="000000" w:themeColor="text1"/>
        </w:rPr>
        <w:t>％の</w:t>
      </w:r>
      <w:r w:rsidR="005B4B91" w:rsidRPr="00A82312">
        <w:rPr>
          <w:rFonts w:hint="eastAsia"/>
          <w:color w:val="000000" w:themeColor="text1"/>
        </w:rPr>
        <w:t>増</w:t>
      </w:r>
      <w:r w:rsidRPr="00A82312">
        <w:rPr>
          <w:rFonts w:hint="eastAsia"/>
          <w:color w:val="000000" w:themeColor="text1"/>
        </w:rPr>
        <w:t>）、資本的収入に</w:t>
      </w:r>
      <w:r w:rsidR="001B0AE6" w:rsidRPr="00A82312">
        <w:rPr>
          <w:rFonts w:hint="eastAsia"/>
          <w:color w:val="000000" w:themeColor="text1"/>
        </w:rPr>
        <w:t>84</w:t>
      </w:r>
      <w:r w:rsidR="00233F60" w:rsidRPr="00A82312">
        <w:rPr>
          <w:rFonts w:hint="eastAsia"/>
          <w:color w:val="000000" w:themeColor="text1"/>
        </w:rPr>
        <w:t>億</w:t>
      </w:r>
      <w:r w:rsidR="001B0AE6" w:rsidRPr="00A82312">
        <w:rPr>
          <w:rFonts w:hint="eastAsia"/>
          <w:color w:val="000000" w:themeColor="text1"/>
        </w:rPr>
        <w:t>8</w:t>
      </w:r>
      <w:r w:rsidR="001B0AE6" w:rsidRPr="00A82312">
        <w:rPr>
          <w:color w:val="000000" w:themeColor="text1"/>
        </w:rPr>
        <w:t>,</w:t>
      </w:r>
      <w:r w:rsidR="001B0AE6" w:rsidRPr="00A82312">
        <w:rPr>
          <w:rFonts w:hint="eastAsia"/>
          <w:color w:val="000000" w:themeColor="text1"/>
        </w:rPr>
        <w:t>6</w:t>
      </w:r>
      <w:r w:rsidR="00AE6DF4" w:rsidRPr="00A82312">
        <w:rPr>
          <w:rFonts w:hint="eastAsia"/>
          <w:color w:val="000000" w:themeColor="text1"/>
        </w:rPr>
        <w:t>00</w:t>
      </w:r>
      <w:r w:rsidRPr="00A82312">
        <w:rPr>
          <w:rFonts w:hint="eastAsia"/>
          <w:color w:val="000000" w:themeColor="text1"/>
        </w:rPr>
        <w:t>万円（</w:t>
      </w:r>
      <w:r w:rsidR="009F068B" w:rsidRPr="00A82312">
        <w:rPr>
          <w:rFonts w:hint="eastAsia"/>
          <w:color w:val="000000" w:themeColor="text1"/>
        </w:rPr>
        <w:t>同</w:t>
      </w:r>
      <w:r w:rsidR="001B0AE6" w:rsidRPr="00A82312">
        <w:rPr>
          <w:rFonts w:hint="eastAsia"/>
          <w:color w:val="000000" w:themeColor="text1"/>
        </w:rPr>
        <w:t>１億2</w:t>
      </w:r>
      <w:r w:rsidR="001B0AE6" w:rsidRPr="00A82312">
        <w:rPr>
          <w:color w:val="000000" w:themeColor="text1"/>
        </w:rPr>
        <w:t>,</w:t>
      </w:r>
      <w:r w:rsidR="001B0AE6" w:rsidRPr="00A82312">
        <w:rPr>
          <w:rFonts w:hint="eastAsia"/>
          <w:color w:val="000000" w:themeColor="text1"/>
        </w:rPr>
        <w:t>4</w:t>
      </w:r>
      <w:r w:rsidR="00AE6DF4" w:rsidRPr="00A82312">
        <w:rPr>
          <w:rFonts w:hint="eastAsia"/>
          <w:color w:val="000000" w:themeColor="text1"/>
        </w:rPr>
        <w:t>00</w:t>
      </w:r>
      <w:r w:rsidR="006E6E42" w:rsidRPr="00A82312">
        <w:rPr>
          <w:rFonts w:hint="eastAsia"/>
          <w:color w:val="000000" w:themeColor="text1"/>
        </w:rPr>
        <w:t>万円</w:t>
      </w:r>
      <w:r w:rsidRPr="00A82312">
        <w:rPr>
          <w:rFonts w:hint="eastAsia"/>
          <w:color w:val="000000" w:themeColor="text1"/>
        </w:rPr>
        <w:t>、</w:t>
      </w:r>
      <w:r w:rsidR="001B0AE6" w:rsidRPr="00A82312">
        <w:rPr>
          <w:color w:val="000000" w:themeColor="text1"/>
        </w:rPr>
        <w:t>1.</w:t>
      </w:r>
      <w:r w:rsidR="001B0AE6" w:rsidRPr="00A82312">
        <w:rPr>
          <w:rFonts w:hint="eastAsia"/>
          <w:color w:val="000000" w:themeColor="text1"/>
        </w:rPr>
        <w:t>5</w:t>
      </w:r>
      <w:r w:rsidRPr="00A82312">
        <w:rPr>
          <w:rFonts w:hint="eastAsia"/>
          <w:color w:val="000000" w:themeColor="text1"/>
        </w:rPr>
        <w:t>％の</w:t>
      </w:r>
      <w:r w:rsidR="001B0AE6" w:rsidRPr="00A82312">
        <w:rPr>
          <w:rFonts w:hint="eastAsia"/>
          <w:color w:val="000000" w:themeColor="text1"/>
        </w:rPr>
        <w:t>増</w:t>
      </w:r>
      <w:r w:rsidR="00E9556C" w:rsidRPr="00A82312">
        <w:rPr>
          <w:rFonts w:hint="eastAsia"/>
          <w:color w:val="000000" w:themeColor="text1"/>
        </w:rPr>
        <w:t>）で、合計は</w:t>
      </w:r>
      <w:r w:rsidRPr="00A82312">
        <w:rPr>
          <w:rFonts w:hint="eastAsia"/>
          <w:color w:val="000000" w:themeColor="text1"/>
        </w:rPr>
        <w:t>前年度の</w:t>
      </w:r>
      <w:r w:rsidR="001B0AE6" w:rsidRPr="00A82312">
        <w:rPr>
          <w:rFonts w:hint="eastAsia"/>
          <w:color w:val="000000" w:themeColor="text1"/>
        </w:rPr>
        <w:t>271</w:t>
      </w:r>
      <w:r w:rsidR="006E6E42" w:rsidRPr="00A82312">
        <w:rPr>
          <w:rFonts w:hint="eastAsia"/>
          <w:color w:val="000000" w:themeColor="text1"/>
        </w:rPr>
        <w:t>億</w:t>
      </w:r>
      <w:r w:rsidR="001B0AE6" w:rsidRPr="00A82312">
        <w:rPr>
          <w:rFonts w:hint="eastAsia"/>
          <w:color w:val="000000" w:themeColor="text1"/>
        </w:rPr>
        <w:t>7</w:t>
      </w:r>
      <w:r w:rsidR="001B0AE6" w:rsidRPr="00A82312">
        <w:rPr>
          <w:color w:val="000000" w:themeColor="text1"/>
        </w:rPr>
        <w:t>,</w:t>
      </w:r>
      <w:r w:rsidR="001B0AE6" w:rsidRPr="00A82312">
        <w:rPr>
          <w:rFonts w:hint="eastAsia"/>
          <w:color w:val="000000" w:themeColor="text1"/>
        </w:rPr>
        <w:t>3</w:t>
      </w:r>
      <w:r w:rsidR="00AE6DF4" w:rsidRPr="00A82312">
        <w:rPr>
          <w:rFonts w:hint="eastAsia"/>
          <w:color w:val="000000" w:themeColor="text1"/>
        </w:rPr>
        <w:t>00</w:t>
      </w:r>
      <w:r w:rsidR="006E6E42" w:rsidRPr="00A82312">
        <w:rPr>
          <w:rFonts w:hint="eastAsia"/>
          <w:color w:val="000000" w:themeColor="text1"/>
        </w:rPr>
        <w:t>万円</w:t>
      </w:r>
      <w:r w:rsidRPr="00A82312">
        <w:rPr>
          <w:rFonts w:hint="eastAsia"/>
          <w:color w:val="000000" w:themeColor="text1"/>
        </w:rPr>
        <w:t>に比べ</w:t>
      </w:r>
      <w:r w:rsidR="001B0AE6" w:rsidRPr="00A82312">
        <w:rPr>
          <w:rFonts w:hint="eastAsia"/>
          <w:color w:val="000000" w:themeColor="text1"/>
        </w:rPr>
        <w:t>５</w:t>
      </w:r>
      <w:r w:rsidRPr="00A82312">
        <w:rPr>
          <w:rFonts w:hint="eastAsia"/>
          <w:color w:val="000000" w:themeColor="text1"/>
        </w:rPr>
        <w:t>億</w:t>
      </w:r>
      <w:r w:rsidR="001B0AE6" w:rsidRPr="00A82312">
        <w:rPr>
          <w:color w:val="000000" w:themeColor="text1"/>
        </w:rPr>
        <w:t>4,</w:t>
      </w:r>
      <w:r w:rsidR="001B0AE6" w:rsidRPr="00A82312">
        <w:rPr>
          <w:rFonts w:hint="eastAsia"/>
          <w:color w:val="000000" w:themeColor="text1"/>
        </w:rPr>
        <w:t>6</w:t>
      </w:r>
      <w:r w:rsidR="00F568D7" w:rsidRPr="00A82312">
        <w:rPr>
          <w:rFonts w:hint="eastAsia"/>
          <w:color w:val="000000" w:themeColor="text1"/>
        </w:rPr>
        <w:t>00</w:t>
      </w:r>
      <w:r w:rsidRPr="00A82312">
        <w:rPr>
          <w:rFonts w:hint="eastAsia"/>
          <w:color w:val="000000" w:themeColor="text1"/>
        </w:rPr>
        <w:t>万円（</w:t>
      </w:r>
      <w:r w:rsidR="001B0AE6" w:rsidRPr="00A82312">
        <w:rPr>
          <w:color w:val="000000" w:themeColor="text1"/>
        </w:rPr>
        <w:t>2.</w:t>
      </w:r>
      <w:r w:rsidR="001B0AE6" w:rsidRPr="00A82312">
        <w:rPr>
          <w:rFonts w:hint="eastAsia"/>
          <w:color w:val="000000" w:themeColor="text1"/>
        </w:rPr>
        <w:t>0</w:t>
      </w:r>
      <w:r w:rsidRPr="00A82312">
        <w:rPr>
          <w:rFonts w:hint="eastAsia"/>
          <w:color w:val="000000" w:themeColor="text1"/>
        </w:rPr>
        <w:t>％）の</w:t>
      </w:r>
      <w:r w:rsidR="001B0AE6" w:rsidRPr="00A82312">
        <w:rPr>
          <w:rFonts w:hint="eastAsia"/>
          <w:color w:val="000000" w:themeColor="text1"/>
        </w:rPr>
        <w:t>増</w:t>
      </w:r>
      <w:r w:rsidRPr="00A82312">
        <w:rPr>
          <w:rFonts w:hint="eastAsia"/>
          <w:color w:val="000000" w:themeColor="text1"/>
        </w:rPr>
        <w:t>となっている。</w:t>
      </w:r>
    </w:p>
    <w:p w14:paraId="0EBB7524" w14:textId="77777777" w:rsidR="00CA5DBF" w:rsidRPr="00A82312" w:rsidRDefault="00CA5DBF" w:rsidP="00E12C5B">
      <w:pPr>
        <w:ind w:leftChars="100" w:left="654" w:hangingChars="200" w:hanging="436"/>
        <w:rPr>
          <w:color w:val="000000" w:themeColor="text1"/>
        </w:rPr>
      </w:pPr>
      <w:r w:rsidRPr="00A82312">
        <w:rPr>
          <w:rFonts w:hint="eastAsia"/>
          <w:color w:val="000000" w:themeColor="text1"/>
        </w:rPr>
        <w:t xml:space="preserve">　　　繰入額の増減を事業別にみると、</w:t>
      </w:r>
      <w:r w:rsidR="00F568D7" w:rsidRPr="00A82312">
        <w:rPr>
          <w:rFonts w:hint="eastAsia"/>
          <w:color w:val="000000" w:themeColor="text1"/>
        </w:rPr>
        <w:t>水道</w:t>
      </w:r>
      <w:r w:rsidR="009A5052" w:rsidRPr="00A82312">
        <w:rPr>
          <w:rFonts w:hint="eastAsia"/>
          <w:color w:val="000000" w:themeColor="text1"/>
        </w:rPr>
        <w:t>事業が</w:t>
      </w:r>
      <w:r w:rsidR="00E12C5B" w:rsidRPr="00A82312">
        <w:rPr>
          <w:rFonts w:hint="eastAsia"/>
          <w:color w:val="000000" w:themeColor="text1"/>
        </w:rPr>
        <w:t>１</w:t>
      </w:r>
      <w:r w:rsidR="00CE2D7B" w:rsidRPr="00A82312">
        <w:rPr>
          <w:rFonts w:hint="eastAsia"/>
          <w:color w:val="000000" w:themeColor="text1"/>
        </w:rPr>
        <w:t>億</w:t>
      </w:r>
      <w:r w:rsidR="00E12C5B" w:rsidRPr="00A82312">
        <w:rPr>
          <w:color w:val="000000" w:themeColor="text1"/>
        </w:rPr>
        <w:t>1,9</w:t>
      </w:r>
      <w:r w:rsidR="00F568D7" w:rsidRPr="00A82312">
        <w:rPr>
          <w:rFonts w:hint="eastAsia"/>
          <w:color w:val="000000" w:themeColor="text1"/>
        </w:rPr>
        <w:t>00</w:t>
      </w:r>
      <w:r w:rsidR="009A5052" w:rsidRPr="00A82312">
        <w:rPr>
          <w:rFonts w:hint="eastAsia"/>
          <w:color w:val="000000" w:themeColor="text1"/>
        </w:rPr>
        <w:t>万円（</w:t>
      </w:r>
      <w:r w:rsidR="00E12C5B" w:rsidRPr="00A82312">
        <w:rPr>
          <w:color w:val="000000" w:themeColor="text1"/>
        </w:rPr>
        <w:t>2</w:t>
      </w:r>
      <w:r w:rsidR="00CE2D7B" w:rsidRPr="00A82312">
        <w:rPr>
          <w:rFonts w:hint="eastAsia"/>
          <w:color w:val="000000" w:themeColor="text1"/>
        </w:rPr>
        <w:t>.2</w:t>
      </w:r>
      <w:r w:rsidR="009A5052" w:rsidRPr="00A82312">
        <w:rPr>
          <w:rFonts w:hint="eastAsia"/>
          <w:color w:val="000000" w:themeColor="text1"/>
        </w:rPr>
        <w:t>％）の</w:t>
      </w:r>
      <w:r w:rsidR="00E12C5B" w:rsidRPr="00A82312">
        <w:rPr>
          <w:rFonts w:hint="eastAsia"/>
          <w:color w:val="000000" w:themeColor="text1"/>
        </w:rPr>
        <w:t>増</w:t>
      </w:r>
      <w:r w:rsidR="009A5052" w:rsidRPr="00A82312">
        <w:rPr>
          <w:rFonts w:hint="eastAsia"/>
          <w:color w:val="000000" w:themeColor="text1"/>
        </w:rPr>
        <w:t>、</w:t>
      </w:r>
      <w:r w:rsidR="0081553A" w:rsidRPr="00A82312">
        <w:rPr>
          <w:rFonts w:hint="eastAsia"/>
          <w:color w:val="000000" w:themeColor="text1"/>
        </w:rPr>
        <w:t>病院事業が</w:t>
      </w:r>
      <w:r w:rsidR="00E12C5B" w:rsidRPr="00A82312">
        <w:rPr>
          <w:rFonts w:hint="eastAsia"/>
          <w:color w:val="000000" w:themeColor="text1"/>
        </w:rPr>
        <w:t>6,7</w:t>
      </w:r>
      <w:r w:rsidR="0081553A" w:rsidRPr="00A82312">
        <w:rPr>
          <w:rFonts w:hint="eastAsia"/>
          <w:color w:val="000000" w:themeColor="text1"/>
        </w:rPr>
        <w:t>00万円（</w:t>
      </w:r>
      <w:r w:rsidR="00292DA9" w:rsidRPr="00A82312">
        <w:rPr>
          <w:rFonts w:hint="eastAsia"/>
          <w:color w:val="000000" w:themeColor="text1"/>
        </w:rPr>
        <w:t>1.</w:t>
      </w:r>
      <w:r w:rsidR="00E12C5B" w:rsidRPr="00A82312">
        <w:rPr>
          <w:rFonts w:hint="eastAsia"/>
          <w:color w:val="000000" w:themeColor="text1"/>
        </w:rPr>
        <w:t>6</w:t>
      </w:r>
      <w:r w:rsidR="0081553A" w:rsidRPr="00A82312">
        <w:rPr>
          <w:rFonts w:hint="eastAsia"/>
          <w:color w:val="000000" w:themeColor="text1"/>
        </w:rPr>
        <w:t>％）の</w:t>
      </w:r>
      <w:r w:rsidR="00E12C5B" w:rsidRPr="00A82312">
        <w:rPr>
          <w:rFonts w:hint="eastAsia"/>
          <w:color w:val="000000" w:themeColor="text1"/>
        </w:rPr>
        <w:t>増</w:t>
      </w:r>
      <w:r w:rsidR="0081553A" w:rsidRPr="00A82312">
        <w:rPr>
          <w:rFonts w:hint="eastAsia"/>
          <w:color w:val="000000" w:themeColor="text1"/>
        </w:rPr>
        <w:t>、</w:t>
      </w:r>
      <w:r w:rsidR="00EA2FFA" w:rsidRPr="00A82312">
        <w:rPr>
          <w:rFonts w:hint="eastAsia"/>
          <w:color w:val="000000" w:themeColor="text1"/>
        </w:rPr>
        <w:t>下水道</w:t>
      </w:r>
      <w:r w:rsidR="000A3BB4" w:rsidRPr="00A82312">
        <w:rPr>
          <w:rFonts w:hint="eastAsia"/>
          <w:color w:val="000000" w:themeColor="text1"/>
        </w:rPr>
        <w:t>事業が</w:t>
      </w:r>
      <w:r w:rsidR="00E12C5B" w:rsidRPr="00A82312">
        <w:rPr>
          <w:rFonts w:hint="eastAsia"/>
          <w:color w:val="000000" w:themeColor="text1"/>
        </w:rPr>
        <w:t>３</w:t>
      </w:r>
      <w:r w:rsidR="00233F60" w:rsidRPr="00A82312">
        <w:rPr>
          <w:rFonts w:hint="eastAsia"/>
          <w:color w:val="000000" w:themeColor="text1"/>
        </w:rPr>
        <w:t>億</w:t>
      </w:r>
      <w:r w:rsidR="00E12C5B" w:rsidRPr="00A82312">
        <w:rPr>
          <w:color w:val="000000" w:themeColor="text1"/>
        </w:rPr>
        <w:t>6,0</w:t>
      </w:r>
      <w:r w:rsidR="00F568D7" w:rsidRPr="00A82312">
        <w:rPr>
          <w:rFonts w:hint="eastAsia"/>
          <w:color w:val="000000" w:themeColor="text1"/>
        </w:rPr>
        <w:t>00</w:t>
      </w:r>
      <w:r w:rsidR="000A3BB4" w:rsidRPr="00A82312">
        <w:rPr>
          <w:color w:val="000000" w:themeColor="text1"/>
        </w:rPr>
        <w:t>万円（</w:t>
      </w:r>
      <w:r w:rsidR="00E12C5B" w:rsidRPr="00A82312">
        <w:rPr>
          <w:rFonts w:hint="eastAsia"/>
          <w:color w:val="000000" w:themeColor="text1"/>
        </w:rPr>
        <w:t>2.1</w:t>
      </w:r>
      <w:r w:rsidR="000A3BB4" w:rsidRPr="00A82312">
        <w:rPr>
          <w:color w:val="000000" w:themeColor="text1"/>
        </w:rPr>
        <w:t>％）の</w:t>
      </w:r>
      <w:r w:rsidR="00E12C5B" w:rsidRPr="00A82312">
        <w:rPr>
          <w:rFonts w:hint="eastAsia"/>
          <w:color w:val="000000" w:themeColor="text1"/>
        </w:rPr>
        <w:t>増</w:t>
      </w:r>
      <w:r w:rsidRPr="00A82312">
        <w:rPr>
          <w:rFonts w:hint="eastAsia"/>
          <w:color w:val="000000" w:themeColor="text1"/>
        </w:rPr>
        <w:t>となっている。</w:t>
      </w:r>
    </w:p>
    <w:p w14:paraId="4889A3D2" w14:textId="77777777" w:rsidR="004F23AC" w:rsidRPr="00A82312" w:rsidRDefault="004F23AC">
      <w:pPr>
        <w:ind w:left="436" w:hangingChars="200" w:hanging="436"/>
        <w:rPr>
          <w:color w:val="000000" w:themeColor="text1"/>
        </w:rPr>
      </w:pPr>
    </w:p>
    <w:p w14:paraId="635E7C8A" w14:textId="77777777" w:rsidR="00262A50" w:rsidRPr="00A82312" w:rsidRDefault="004F23AC" w:rsidP="00262A50">
      <w:pPr>
        <w:ind w:left="496" w:hangingChars="200" w:hanging="496"/>
        <w:rPr>
          <w:rFonts w:ascii="ＭＳ ゴシック" w:eastAsia="ＭＳ ゴシック" w:hAnsi="ＭＳ ゴシック"/>
          <w:color w:val="000000" w:themeColor="text1"/>
          <w:sz w:val="24"/>
        </w:rPr>
      </w:pPr>
      <w:r w:rsidRPr="00A82312">
        <w:rPr>
          <w:rFonts w:ascii="ＭＳ ゴシック" w:eastAsia="ＭＳ ゴシック" w:hAnsi="ＭＳ ゴシック" w:hint="eastAsia"/>
          <w:color w:val="000000" w:themeColor="text1"/>
          <w:sz w:val="24"/>
        </w:rPr>
        <w:t xml:space="preserve">　　第９表　他会計繰入金の状況</w:t>
      </w:r>
    </w:p>
    <w:bookmarkStart w:id="9" w:name="_MON_1654082577"/>
    <w:bookmarkEnd w:id="9"/>
    <w:p w14:paraId="3ADC9E63" w14:textId="77777777" w:rsidR="00262A50" w:rsidRPr="00A82312" w:rsidRDefault="00EC22EE" w:rsidP="00262A50">
      <w:pPr>
        <w:ind w:left="420" w:hangingChars="200" w:hanging="420"/>
        <w:rPr>
          <w:color w:val="000000" w:themeColor="text1"/>
        </w:rPr>
      </w:pPr>
      <w:r w:rsidRPr="00A82312">
        <w:rPr>
          <w:color w:val="000000" w:themeColor="text1"/>
        </w:rPr>
        <w:object w:dxaOrig="10305" w:dyaOrig="4680" w14:anchorId="432ADE86">
          <v:shape id="_x0000_i1033" type="#_x0000_t75" style="width:514.5pt;height:327pt" o:ole="">
            <v:imagedata r:id="rId30" o:title=""/>
          </v:shape>
          <o:OLEObject Type="Embed" ProgID="Excel.Sheet.12" ShapeID="_x0000_i1033" DrawAspect="Content" ObjectID="_1802263109" r:id="rId31"/>
        </w:object>
      </w:r>
      <w:r w:rsidR="00262A50" w:rsidRPr="00A82312">
        <w:rPr>
          <w:rFonts w:hint="eastAsia"/>
          <w:color w:val="000000" w:themeColor="text1"/>
        </w:rPr>
        <w:t xml:space="preserve">（注）　</w:t>
      </w:r>
      <w:r w:rsidR="005B0546" w:rsidRPr="00A82312">
        <w:rPr>
          <w:rFonts w:hint="eastAsia"/>
          <w:color w:val="000000" w:themeColor="text1"/>
        </w:rPr>
        <w:t>１</w:t>
      </w:r>
      <w:r w:rsidR="00262A50" w:rsidRPr="00A82312">
        <w:rPr>
          <w:color w:val="000000" w:themeColor="text1"/>
        </w:rPr>
        <w:t xml:space="preserve">　収益的収入への繰入金には、特別利益のうち他会計繰入金を含む。</w:t>
      </w:r>
    </w:p>
    <w:p w14:paraId="3CB51727" w14:textId="77777777" w:rsidR="00CA5DBF" w:rsidRPr="00A82312" w:rsidRDefault="00262A50" w:rsidP="00262A50">
      <w:pPr>
        <w:ind w:leftChars="200" w:left="436"/>
        <w:rPr>
          <w:color w:val="000000" w:themeColor="text1"/>
        </w:rPr>
      </w:pPr>
      <w:r w:rsidRPr="00A82312">
        <w:rPr>
          <w:rFonts w:hint="eastAsia"/>
          <w:color w:val="000000" w:themeColor="text1"/>
        </w:rPr>
        <w:t xml:space="preserve">　　　　</w:t>
      </w:r>
      <w:r w:rsidR="005B0546" w:rsidRPr="00A82312">
        <w:rPr>
          <w:rFonts w:hint="eastAsia"/>
          <w:color w:val="000000" w:themeColor="text1"/>
        </w:rPr>
        <w:t>２</w:t>
      </w:r>
      <w:r w:rsidRPr="00A82312">
        <w:rPr>
          <w:color w:val="000000" w:themeColor="text1"/>
        </w:rPr>
        <w:t xml:space="preserve">　資本的収入への繰入金には、他会計借入金を含む。</w:t>
      </w:r>
    </w:p>
    <w:p w14:paraId="0A460F2F" w14:textId="77777777" w:rsidR="00CA5DBF" w:rsidRPr="00A82312" w:rsidRDefault="00CA5DBF" w:rsidP="00262A50">
      <w:pPr>
        <w:ind w:left="436" w:hangingChars="200" w:hanging="436"/>
        <w:rPr>
          <w:color w:val="000000" w:themeColor="text1"/>
        </w:rPr>
      </w:pPr>
      <w:r w:rsidRPr="00A82312">
        <w:rPr>
          <w:color w:val="000000" w:themeColor="text1"/>
        </w:rPr>
        <w:br w:type="page"/>
      </w:r>
    </w:p>
    <w:p w14:paraId="3CC133A6" w14:textId="77777777" w:rsidR="00CA5DBF" w:rsidRPr="00A82312" w:rsidRDefault="00CA5DBF">
      <w:pPr>
        <w:numPr>
          <w:ilvl w:val="0"/>
          <w:numId w:val="13"/>
        </w:numPr>
        <w:rPr>
          <w:color w:val="000000" w:themeColor="text1"/>
          <w:sz w:val="24"/>
        </w:rPr>
      </w:pPr>
      <w:r w:rsidRPr="00A82312">
        <w:rPr>
          <w:rFonts w:hint="eastAsia"/>
          <w:color w:val="000000" w:themeColor="text1"/>
          <w:sz w:val="24"/>
        </w:rPr>
        <w:lastRenderedPageBreak/>
        <w:t>費用構成比の状況</w:t>
      </w:r>
    </w:p>
    <w:p w14:paraId="5AE73C46" w14:textId="77777777" w:rsidR="00CA5DBF" w:rsidRPr="00A82312" w:rsidRDefault="00CA5DBF">
      <w:pPr>
        <w:rPr>
          <w:color w:val="000000" w:themeColor="text1"/>
        </w:rPr>
      </w:pPr>
    </w:p>
    <w:p w14:paraId="74002284" w14:textId="77777777" w:rsidR="00CA5DBF" w:rsidRPr="00A82312" w:rsidRDefault="00CA5DBF" w:rsidP="003E46AB">
      <w:pPr>
        <w:ind w:leftChars="200" w:left="654" w:hangingChars="100" w:hanging="218"/>
        <w:rPr>
          <w:color w:val="000000" w:themeColor="text1"/>
        </w:rPr>
      </w:pPr>
      <w:r w:rsidRPr="00A82312">
        <w:rPr>
          <w:rFonts w:hint="eastAsia"/>
          <w:color w:val="000000" w:themeColor="text1"/>
        </w:rPr>
        <w:t xml:space="preserve">　　法適用企業の経常費用における各性質別の構成比をみると、減価償却費が</w:t>
      </w:r>
      <w:r w:rsidR="00C361A1" w:rsidRPr="00A82312">
        <w:rPr>
          <w:rFonts w:hint="eastAsia"/>
          <w:color w:val="000000" w:themeColor="text1"/>
        </w:rPr>
        <w:t>4</w:t>
      </w:r>
      <w:r w:rsidR="001E7ADF" w:rsidRPr="00A82312">
        <w:rPr>
          <w:rFonts w:hint="eastAsia"/>
          <w:color w:val="000000" w:themeColor="text1"/>
        </w:rPr>
        <w:t>5.5</w:t>
      </w:r>
      <w:r w:rsidRPr="00A82312">
        <w:rPr>
          <w:rFonts w:hint="eastAsia"/>
          <w:color w:val="000000" w:themeColor="text1"/>
        </w:rPr>
        <w:t>％と最も高くなっている。</w:t>
      </w:r>
    </w:p>
    <w:p w14:paraId="44392108" w14:textId="77777777" w:rsidR="00CA5DBF" w:rsidRPr="00A82312" w:rsidRDefault="00CA5DBF" w:rsidP="0035167C">
      <w:pPr>
        <w:ind w:leftChars="200" w:left="654" w:hangingChars="100" w:hanging="218"/>
        <w:rPr>
          <w:color w:val="000000" w:themeColor="text1"/>
        </w:rPr>
      </w:pPr>
      <w:r w:rsidRPr="00A82312">
        <w:rPr>
          <w:rFonts w:hint="eastAsia"/>
          <w:color w:val="000000" w:themeColor="text1"/>
        </w:rPr>
        <w:t xml:space="preserve">　　事業別にみると、</w:t>
      </w:r>
      <w:r w:rsidR="000D663A" w:rsidRPr="00A82312">
        <w:rPr>
          <w:rFonts w:hint="eastAsia"/>
          <w:color w:val="000000" w:themeColor="text1"/>
        </w:rPr>
        <w:t>減価償却費の割合が高いのは、</w:t>
      </w:r>
      <w:r w:rsidR="00FF7498" w:rsidRPr="00A82312">
        <w:rPr>
          <w:rFonts w:hint="eastAsia"/>
          <w:color w:val="000000" w:themeColor="text1"/>
        </w:rPr>
        <w:t>下水道事業（59.6％）、</w:t>
      </w:r>
      <w:r w:rsidR="00F00BBE" w:rsidRPr="00A82312">
        <w:rPr>
          <w:rFonts w:hint="eastAsia"/>
          <w:color w:val="000000" w:themeColor="text1"/>
        </w:rPr>
        <w:t>次いで、</w:t>
      </w:r>
      <w:r w:rsidR="00C361A1" w:rsidRPr="00A82312">
        <w:rPr>
          <w:rFonts w:hint="eastAsia"/>
          <w:color w:val="000000" w:themeColor="text1"/>
        </w:rPr>
        <w:t>水道事業（4</w:t>
      </w:r>
      <w:r w:rsidR="00FF7498" w:rsidRPr="00A82312">
        <w:rPr>
          <w:rFonts w:hint="eastAsia"/>
          <w:color w:val="000000" w:themeColor="text1"/>
        </w:rPr>
        <w:t>9.5</w:t>
      </w:r>
      <w:r w:rsidR="00F00BBE" w:rsidRPr="00A82312">
        <w:rPr>
          <w:rFonts w:hint="eastAsia"/>
          <w:color w:val="000000" w:themeColor="text1"/>
        </w:rPr>
        <w:t>％）</w:t>
      </w:r>
      <w:r w:rsidR="00FF7498" w:rsidRPr="00A82312">
        <w:rPr>
          <w:rFonts w:hint="eastAsia"/>
          <w:color w:val="000000" w:themeColor="text1"/>
        </w:rPr>
        <w:t>、工業用水道事業（41.1％）</w:t>
      </w:r>
      <w:r w:rsidR="00DD1B9D" w:rsidRPr="00A82312">
        <w:rPr>
          <w:rFonts w:hint="eastAsia"/>
          <w:color w:val="000000" w:themeColor="text1"/>
        </w:rPr>
        <w:t>となってい</w:t>
      </w:r>
      <w:r w:rsidR="000D663A" w:rsidRPr="00A82312">
        <w:rPr>
          <w:rFonts w:hint="eastAsia"/>
          <w:color w:val="000000" w:themeColor="text1"/>
        </w:rPr>
        <w:t>る。一方、</w:t>
      </w:r>
      <w:r w:rsidR="00C9160A" w:rsidRPr="00A82312">
        <w:rPr>
          <w:rFonts w:hint="eastAsia"/>
          <w:color w:val="000000" w:themeColor="text1"/>
        </w:rPr>
        <w:t>職員給与費の割合が高いのは、</w:t>
      </w:r>
      <w:r w:rsidR="005564BC" w:rsidRPr="00A82312">
        <w:rPr>
          <w:rFonts w:hint="eastAsia"/>
          <w:color w:val="000000" w:themeColor="text1"/>
        </w:rPr>
        <w:t>その他事業（</w:t>
      </w:r>
      <w:r w:rsidR="00FF7498" w:rsidRPr="00A82312">
        <w:rPr>
          <w:rFonts w:hint="eastAsia"/>
          <w:color w:val="000000" w:themeColor="text1"/>
        </w:rPr>
        <w:t>78.4</w:t>
      </w:r>
      <w:r w:rsidR="005564BC" w:rsidRPr="00A82312">
        <w:rPr>
          <w:color w:val="000000" w:themeColor="text1"/>
        </w:rPr>
        <w:t>％）</w:t>
      </w:r>
      <w:r w:rsidR="005564BC" w:rsidRPr="00A82312">
        <w:rPr>
          <w:rFonts w:hint="eastAsia"/>
          <w:color w:val="000000" w:themeColor="text1"/>
        </w:rPr>
        <w:t>、</w:t>
      </w:r>
      <w:r w:rsidR="00DD1B9D" w:rsidRPr="00A82312">
        <w:rPr>
          <w:rFonts w:hint="eastAsia"/>
          <w:color w:val="000000" w:themeColor="text1"/>
        </w:rPr>
        <w:t>次いで、</w:t>
      </w:r>
      <w:r w:rsidRPr="00A82312">
        <w:rPr>
          <w:rFonts w:hint="eastAsia"/>
          <w:color w:val="000000" w:themeColor="text1"/>
        </w:rPr>
        <w:t>介護サービス事業（</w:t>
      </w:r>
      <w:r w:rsidR="0035740B" w:rsidRPr="00A82312">
        <w:rPr>
          <w:rFonts w:hint="eastAsia"/>
          <w:color w:val="000000" w:themeColor="text1"/>
        </w:rPr>
        <w:t>6</w:t>
      </w:r>
      <w:r w:rsidR="00FF7498" w:rsidRPr="00A82312">
        <w:rPr>
          <w:rFonts w:hint="eastAsia"/>
          <w:color w:val="000000" w:themeColor="text1"/>
        </w:rPr>
        <w:t>4</w:t>
      </w:r>
      <w:r w:rsidR="00F00BBE" w:rsidRPr="00A82312">
        <w:rPr>
          <w:rFonts w:hint="eastAsia"/>
          <w:color w:val="000000" w:themeColor="text1"/>
        </w:rPr>
        <w:t>.9</w:t>
      </w:r>
      <w:r w:rsidRPr="00A82312">
        <w:rPr>
          <w:rFonts w:hint="eastAsia"/>
          <w:color w:val="000000" w:themeColor="text1"/>
        </w:rPr>
        <w:t>％）、病院事業（</w:t>
      </w:r>
      <w:r w:rsidR="0035740B" w:rsidRPr="00A82312">
        <w:rPr>
          <w:rFonts w:hint="eastAsia"/>
          <w:color w:val="000000" w:themeColor="text1"/>
        </w:rPr>
        <w:t>5</w:t>
      </w:r>
      <w:r w:rsidR="00FF7498" w:rsidRPr="00A82312">
        <w:rPr>
          <w:rFonts w:hint="eastAsia"/>
          <w:color w:val="000000" w:themeColor="text1"/>
        </w:rPr>
        <w:t>3.0</w:t>
      </w:r>
      <w:r w:rsidRPr="00A82312">
        <w:rPr>
          <w:rFonts w:hint="eastAsia"/>
          <w:color w:val="000000" w:themeColor="text1"/>
        </w:rPr>
        <w:t>％）</w:t>
      </w:r>
      <w:r w:rsidR="00DD1B9D" w:rsidRPr="00A82312">
        <w:rPr>
          <w:rFonts w:hint="eastAsia"/>
          <w:color w:val="000000" w:themeColor="text1"/>
        </w:rPr>
        <w:t>となってい</w:t>
      </w:r>
      <w:r w:rsidR="00C9160A" w:rsidRPr="00A82312">
        <w:rPr>
          <w:rFonts w:hint="eastAsia"/>
          <w:color w:val="000000" w:themeColor="text1"/>
        </w:rPr>
        <w:t>る。</w:t>
      </w:r>
    </w:p>
    <w:p w14:paraId="5EB50C24" w14:textId="77777777" w:rsidR="00CA5DBF" w:rsidRPr="00A82312" w:rsidRDefault="00CA5DBF">
      <w:pPr>
        <w:ind w:leftChars="100" w:left="436" w:hangingChars="100" w:hanging="218"/>
        <w:rPr>
          <w:color w:val="000000" w:themeColor="text1"/>
        </w:rPr>
      </w:pPr>
    </w:p>
    <w:p w14:paraId="629FB1EB" w14:textId="77777777" w:rsidR="00CA5DBF" w:rsidRPr="00A82312" w:rsidRDefault="00674903">
      <w:pPr>
        <w:rPr>
          <w:color w:val="000000" w:themeColor="text1"/>
        </w:rPr>
      </w:pPr>
      <w:r w:rsidRPr="00A82312">
        <w:rPr>
          <w:noProof/>
          <w:color w:val="000000" w:themeColor="text1"/>
        </w:rPr>
        <w:drawing>
          <wp:inline distT="0" distB="0" distL="0" distR="0" wp14:anchorId="5EA7A168" wp14:editId="5FE7EDBE">
            <wp:extent cx="5881370" cy="5181600"/>
            <wp:effectExtent l="0" t="0" r="5080" b="0"/>
            <wp:docPr id="9" name="オブジェクト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797358" w14:textId="77777777" w:rsidR="00CA5DBF" w:rsidRPr="00A82312" w:rsidRDefault="00CA5DBF">
      <w:pPr>
        <w:rPr>
          <w:color w:val="000000" w:themeColor="text1"/>
        </w:rPr>
      </w:pPr>
    </w:p>
    <w:p w14:paraId="054AAAD3" w14:textId="77777777" w:rsidR="00CA5DBF" w:rsidRPr="00A82312" w:rsidRDefault="00CA5DBF">
      <w:pPr>
        <w:rPr>
          <w:color w:val="000000" w:themeColor="text1"/>
        </w:rPr>
      </w:pPr>
    </w:p>
    <w:p w14:paraId="1C880871" w14:textId="77777777" w:rsidR="00CA5DBF" w:rsidRPr="00A82312" w:rsidRDefault="00CA5DBF">
      <w:pPr>
        <w:rPr>
          <w:color w:val="000000" w:themeColor="text1"/>
        </w:rPr>
      </w:pPr>
    </w:p>
    <w:p w14:paraId="29B89BD6" w14:textId="77777777" w:rsidR="00CA5DBF" w:rsidRPr="00A82312" w:rsidRDefault="00CA5DBF">
      <w:pPr>
        <w:jc w:val="center"/>
        <w:rPr>
          <w:color w:val="000000" w:themeColor="text1"/>
          <w:sz w:val="20"/>
        </w:rPr>
      </w:pPr>
    </w:p>
    <w:p w14:paraId="2A3F30D8" w14:textId="77777777" w:rsidR="00CA5DBF" w:rsidRPr="00A82312" w:rsidRDefault="00CA5DBF">
      <w:pPr>
        <w:rPr>
          <w:color w:val="000000" w:themeColor="text1"/>
        </w:rPr>
      </w:pPr>
    </w:p>
    <w:p w14:paraId="5541889D" w14:textId="77777777" w:rsidR="00CA5DBF" w:rsidRPr="00A82312" w:rsidRDefault="00CA5DBF">
      <w:pPr>
        <w:rPr>
          <w:color w:val="000000" w:themeColor="text1"/>
        </w:rPr>
      </w:pPr>
    </w:p>
    <w:p w14:paraId="4E22C713" w14:textId="77777777" w:rsidR="00CA5DBF" w:rsidRPr="00A82312" w:rsidRDefault="00CA5DBF">
      <w:pPr>
        <w:numPr>
          <w:ilvl w:val="0"/>
          <w:numId w:val="13"/>
        </w:numPr>
        <w:rPr>
          <w:color w:val="000000" w:themeColor="text1"/>
          <w:sz w:val="24"/>
        </w:rPr>
      </w:pPr>
      <w:r w:rsidRPr="00A82312">
        <w:rPr>
          <w:rFonts w:hint="eastAsia"/>
          <w:color w:val="000000" w:themeColor="text1"/>
          <w:sz w:val="24"/>
        </w:rPr>
        <w:lastRenderedPageBreak/>
        <w:t>料金収入に対する職員給与費の割合の状況</w:t>
      </w:r>
    </w:p>
    <w:p w14:paraId="273C0E27" w14:textId="77777777" w:rsidR="00CA5DBF" w:rsidRPr="00A82312" w:rsidRDefault="00CA5DBF">
      <w:pPr>
        <w:pStyle w:val="a4"/>
        <w:tabs>
          <w:tab w:val="clear" w:pos="4252"/>
          <w:tab w:val="clear" w:pos="8504"/>
        </w:tabs>
        <w:snapToGrid/>
        <w:rPr>
          <w:color w:val="000000" w:themeColor="text1"/>
        </w:rPr>
      </w:pPr>
    </w:p>
    <w:p w14:paraId="45F7B75F" w14:textId="77777777" w:rsidR="00CA5DBF" w:rsidRPr="00A82312" w:rsidRDefault="00CA5DBF" w:rsidP="003E46AB">
      <w:pPr>
        <w:ind w:leftChars="200" w:left="654" w:hangingChars="100" w:hanging="218"/>
        <w:rPr>
          <w:color w:val="000000" w:themeColor="text1"/>
        </w:rPr>
      </w:pPr>
      <w:r w:rsidRPr="00A82312">
        <w:rPr>
          <w:rFonts w:hint="eastAsia"/>
          <w:color w:val="000000" w:themeColor="text1"/>
        </w:rPr>
        <w:t xml:space="preserve">　　料金収入に対する職員給与費の割合は</w:t>
      </w:r>
      <w:r w:rsidR="002B4BE4" w:rsidRPr="00A82312">
        <w:rPr>
          <w:rFonts w:hint="eastAsia"/>
          <w:color w:val="000000" w:themeColor="text1"/>
        </w:rPr>
        <w:t>2</w:t>
      </w:r>
      <w:r w:rsidR="00264C95" w:rsidRPr="00A82312">
        <w:rPr>
          <w:rFonts w:hint="eastAsia"/>
          <w:color w:val="000000" w:themeColor="text1"/>
        </w:rPr>
        <w:t>4</w:t>
      </w:r>
      <w:r w:rsidR="00481106" w:rsidRPr="00A82312">
        <w:rPr>
          <w:rFonts w:hint="eastAsia"/>
          <w:color w:val="000000" w:themeColor="text1"/>
        </w:rPr>
        <w:t>.</w:t>
      </w:r>
      <w:r w:rsidR="00264C95" w:rsidRPr="00A82312">
        <w:rPr>
          <w:rFonts w:hint="eastAsia"/>
          <w:color w:val="000000" w:themeColor="text1"/>
        </w:rPr>
        <w:t>6</w:t>
      </w:r>
      <w:r w:rsidRPr="00A82312">
        <w:rPr>
          <w:rFonts w:hint="eastAsia"/>
          <w:color w:val="000000" w:themeColor="text1"/>
        </w:rPr>
        <w:t>％（前年度</w:t>
      </w:r>
      <w:r w:rsidR="009A26CF" w:rsidRPr="00A82312">
        <w:rPr>
          <w:rFonts w:hint="eastAsia"/>
          <w:color w:val="000000" w:themeColor="text1"/>
        </w:rPr>
        <w:t>28.7</w:t>
      </w:r>
      <w:r w:rsidRPr="00A82312">
        <w:rPr>
          <w:rFonts w:hint="eastAsia"/>
          <w:color w:val="000000" w:themeColor="text1"/>
        </w:rPr>
        <w:t>％）であり、</w:t>
      </w:r>
      <w:r w:rsidR="0035167C" w:rsidRPr="00A82312">
        <w:rPr>
          <w:rFonts w:hint="eastAsia"/>
          <w:color w:val="000000" w:themeColor="text1"/>
        </w:rPr>
        <w:t>病院事業</w:t>
      </w:r>
      <w:r w:rsidR="00AB5D98" w:rsidRPr="00A82312">
        <w:rPr>
          <w:rFonts w:hint="eastAsia"/>
          <w:color w:val="000000" w:themeColor="text1"/>
        </w:rPr>
        <w:t>(</w:t>
      </w:r>
      <w:r w:rsidR="00264C95" w:rsidRPr="00A82312">
        <w:rPr>
          <w:rFonts w:hint="eastAsia"/>
          <w:color w:val="000000" w:themeColor="text1"/>
        </w:rPr>
        <w:t>81.6</w:t>
      </w:r>
      <w:r w:rsidR="00AB5D98" w:rsidRPr="00A82312">
        <w:rPr>
          <w:rFonts w:hint="eastAsia"/>
          <w:color w:val="000000" w:themeColor="text1"/>
        </w:rPr>
        <w:t>％)と</w:t>
      </w:r>
      <w:r w:rsidR="0035167C" w:rsidRPr="00A82312">
        <w:rPr>
          <w:rFonts w:hint="eastAsia"/>
          <w:color w:val="000000" w:themeColor="text1"/>
        </w:rPr>
        <w:t>介護サービス</w:t>
      </w:r>
      <w:r w:rsidR="008F7FFC" w:rsidRPr="00A82312">
        <w:rPr>
          <w:rFonts w:hint="eastAsia"/>
          <w:color w:val="000000" w:themeColor="text1"/>
        </w:rPr>
        <w:t>（</w:t>
      </w:r>
      <w:r w:rsidR="00264C95" w:rsidRPr="00A82312">
        <w:rPr>
          <w:rFonts w:hint="eastAsia"/>
          <w:color w:val="000000" w:themeColor="text1"/>
        </w:rPr>
        <w:t>72.3</w:t>
      </w:r>
      <w:r w:rsidR="008F7FFC" w:rsidRPr="00A82312">
        <w:rPr>
          <w:rFonts w:hint="eastAsia"/>
          <w:color w:val="000000" w:themeColor="text1"/>
        </w:rPr>
        <w:t>％）</w:t>
      </w:r>
      <w:r w:rsidRPr="00A82312">
        <w:rPr>
          <w:rFonts w:hint="eastAsia"/>
          <w:color w:val="000000" w:themeColor="text1"/>
        </w:rPr>
        <w:t>でその割合が高くなっている。</w:t>
      </w:r>
    </w:p>
    <w:p w14:paraId="4B42A31C" w14:textId="77777777" w:rsidR="00CA5DBF" w:rsidRPr="00A82312" w:rsidRDefault="00A76E20">
      <w:pPr>
        <w:rPr>
          <w:color w:val="000000" w:themeColor="text1"/>
        </w:rPr>
      </w:pPr>
      <w:r>
        <w:rPr>
          <w:noProof/>
          <w:color w:val="000000" w:themeColor="text1"/>
          <w:sz w:val="20"/>
        </w:rPr>
        <w:object w:dxaOrig="1440" w:dyaOrig="1440" w14:anchorId="5F987F7E">
          <v:shape id="_x0000_s1030" type="#_x0000_t75" style="position:absolute;left:0;text-align:left;margin-left:-26.95pt;margin-top:15.35pt;width:546.55pt;height:370.25pt;z-index:251656704">
            <v:imagedata r:id="rId33" o:title=""/>
          </v:shape>
          <o:OLEObject Type="Embed" ProgID="Excel.Sheet.8" ShapeID="_x0000_s1030" DrawAspect="Content" ObjectID="_1802263113" r:id="rId34">
            <o:FieldCodes>\s</o:FieldCodes>
          </o:OLEObject>
        </w:object>
      </w:r>
    </w:p>
    <w:p w14:paraId="56783CB7" w14:textId="77777777" w:rsidR="00CA5DBF" w:rsidRPr="00A82312" w:rsidRDefault="00CA5DBF">
      <w:pPr>
        <w:rPr>
          <w:color w:val="000000" w:themeColor="text1"/>
        </w:rPr>
      </w:pPr>
    </w:p>
    <w:p w14:paraId="5DBE26A0" w14:textId="77777777" w:rsidR="00CA5DBF" w:rsidRPr="00A82312" w:rsidRDefault="00CA5DBF">
      <w:pPr>
        <w:rPr>
          <w:color w:val="000000" w:themeColor="text1"/>
        </w:rPr>
      </w:pPr>
    </w:p>
    <w:p w14:paraId="62DCA269" w14:textId="77777777" w:rsidR="00CA5DBF" w:rsidRPr="00A82312" w:rsidRDefault="00CA5DBF">
      <w:pPr>
        <w:rPr>
          <w:color w:val="000000" w:themeColor="text1"/>
        </w:rPr>
      </w:pPr>
    </w:p>
    <w:p w14:paraId="454F91A0" w14:textId="77777777" w:rsidR="00CA5DBF" w:rsidRPr="00A82312" w:rsidRDefault="00CA5DBF">
      <w:pPr>
        <w:rPr>
          <w:color w:val="000000" w:themeColor="text1"/>
        </w:rPr>
      </w:pPr>
    </w:p>
    <w:p w14:paraId="18928E27" w14:textId="77777777" w:rsidR="00CA5DBF" w:rsidRPr="00A82312" w:rsidRDefault="00CA5DBF">
      <w:pPr>
        <w:rPr>
          <w:color w:val="000000" w:themeColor="text1"/>
        </w:rPr>
      </w:pPr>
    </w:p>
    <w:p w14:paraId="49643EA4" w14:textId="77777777" w:rsidR="00CA5DBF" w:rsidRPr="00A82312" w:rsidRDefault="00CA5DBF">
      <w:pPr>
        <w:rPr>
          <w:color w:val="000000" w:themeColor="text1"/>
        </w:rPr>
      </w:pPr>
    </w:p>
    <w:p w14:paraId="25C3F691" w14:textId="77777777" w:rsidR="00CA5DBF" w:rsidRPr="00A82312" w:rsidRDefault="00CA5DBF">
      <w:pPr>
        <w:rPr>
          <w:color w:val="000000" w:themeColor="text1"/>
        </w:rPr>
      </w:pPr>
    </w:p>
    <w:p w14:paraId="69D6DC1C" w14:textId="77777777" w:rsidR="00CA5DBF" w:rsidRPr="00A82312" w:rsidRDefault="00CA5DBF">
      <w:pPr>
        <w:rPr>
          <w:color w:val="000000" w:themeColor="text1"/>
        </w:rPr>
      </w:pPr>
    </w:p>
    <w:p w14:paraId="72C70A4A" w14:textId="77777777" w:rsidR="00E803EE" w:rsidRPr="00A82312" w:rsidRDefault="00E803EE">
      <w:pPr>
        <w:rPr>
          <w:color w:val="000000" w:themeColor="text1"/>
        </w:rPr>
      </w:pPr>
    </w:p>
    <w:p w14:paraId="58E2BD34" w14:textId="77777777" w:rsidR="00E803EE" w:rsidRPr="00A82312" w:rsidRDefault="00E803EE">
      <w:pPr>
        <w:rPr>
          <w:color w:val="000000" w:themeColor="text1"/>
        </w:rPr>
      </w:pPr>
    </w:p>
    <w:p w14:paraId="0D816BB4" w14:textId="77777777" w:rsidR="00E803EE" w:rsidRPr="00A82312" w:rsidRDefault="00E803EE">
      <w:pPr>
        <w:rPr>
          <w:color w:val="000000" w:themeColor="text1"/>
        </w:rPr>
      </w:pPr>
    </w:p>
    <w:p w14:paraId="390D9CE0" w14:textId="77777777" w:rsidR="00E803EE" w:rsidRPr="00A82312" w:rsidRDefault="00E803EE">
      <w:pPr>
        <w:rPr>
          <w:color w:val="000000" w:themeColor="text1"/>
        </w:rPr>
      </w:pPr>
    </w:p>
    <w:p w14:paraId="5A4817F6" w14:textId="77777777" w:rsidR="00E803EE" w:rsidRPr="00A82312" w:rsidRDefault="00E803EE">
      <w:pPr>
        <w:rPr>
          <w:color w:val="000000" w:themeColor="text1"/>
        </w:rPr>
      </w:pPr>
    </w:p>
    <w:p w14:paraId="1ACC295D" w14:textId="77777777" w:rsidR="00E803EE" w:rsidRPr="00A82312" w:rsidRDefault="00E803EE">
      <w:pPr>
        <w:rPr>
          <w:color w:val="000000" w:themeColor="text1"/>
        </w:rPr>
      </w:pPr>
    </w:p>
    <w:p w14:paraId="255B84F7" w14:textId="77777777" w:rsidR="00E803EE" w:rsidRPr="00A82312" w:rsidRDefault="00E803EE">
      <w:pPr>
        <w:rPr>
          <w:color w:val="000000" w:themeColor="text1"/>
        </w:rPr>
      </w:pPr>
    </w:p>
    <w:p w14:paraId="4308C9B4" w14:textId="77777777" w:rsidR="00E803EE" w:rsidRPr="00A82312" w:rsidRDefault="00E803EE">
      <w:pPr>
        <w:rPr>
          <w:color w:val="000000" w:themeColor="text1"/>
        </w:rPr>
      </w:pPr>
    </w:p>
    <w:p w14:paraId="432ECD4A" w14:textId="77777777" w:rsidR="00E803EE" w:rsidRPr="00A82312" w:rsidRDefault="00E803EE">
      <w:pPr>
        <w:rPr>
          <w:color w:val="000000" w:themeColor="text1"/>
        </w:rPr>
      </w:pPr>
    </w:p>
    <w:p w14:paraId="758673FC" w14:textId="77777777" w:rsidR="00E803EE" w:rsidRPr="00A82312" w:rsidRDefault="00E803EE">
      <w:pPr>
        <w:rPr>
          <w:color w:val="000000" w:themeColor="text1"/>
        </w:rPr>
      </w:pPr>
    </w:p>
    <w:p w14:paraId="421C7E29" w14:textId="77777777" w:rsidR="00E803EE" w:rsidRPr="00A82312" w:rsidRDefault="00E803EE">
      <w:pPr>
        <w:rPr>
          <w:color w:val="000000" w:themeColor="text1"/>
        </w:rPr>
      </w:pPr>
    </w:p>
    <w:p w14:paraId="5A20CF39" w14:textId="77777777" w:rsidR="00CA5DBF" w:rsidRPr="00A82312" w:rsidRDefault="00CA5DBF">
      <w:pPr>
        <w:rPr>
          <w:color w:val="000000" w:themeColor="text1"/>
        </w:rPr>
      </w:pPr>
    </w:p>
    <w:p w14:paraId="37BA9FDD" w14:textId="77777777" w:rsidR="00E803EE" w:rsidRPr="00A82312" w:rsidRDefault="00E803EE">
      <w:pPr>
        <w:pStyle w:val="a4"/>
        <w:tabs>
          <w:tab w:val="clear" w:pos="4252"/>
          <w:tab w:val="clear" w:pos="8504"/>
        </w:tabs>
        <w:snapToGrid/>
        <w:rPr>
          <w:color w:val="000000" w:themeColor="text1"/>
        </w:rPr>
      </w:pPr>
    </w:p>
    <w:p w14:paraId="0D93B92E" w14:textId="77777777" w:rsidR="00CA5DBF" w:rsidRPr="00A82312" w:rsidRDefault="00CA5DBF">
      <w:pPr>
        <w:ind w:firstLineChars="247" w:firstLine="538"/>
        <w:rPr>
          <w:color w:val="000000" w:themeColor="text1"/>
        </w:rPr>
      </w:pPr>
      <w:r w:rsidRPr="00A82312">
        <w:rPr>
          <w:rFonts w:hint="eastAsia"/>
          <w:color w:val="000000" w:themeColor="text1"/>
        </w:rPr>
        <w:t>※　病院事業は医業収益に対する職員給与費の割合であること。</w:t>
      </w:r>
    </w:p>
    <w:p w14:paraId="7733CFA8" w14:textId="77777777" w:rsidR="00CA5DBF" w:rsidRPr="00A82312" w:rsidRDefault="00CA5DBF">
      <w:pPr>
        <w:rPr>
          <w:color w:val="000000" w:themeColor="text1"/>
        </w:rPr>
      </w:pPr>
    </w:p>
    <w:p w14:paraId="19B257D8" w14:textId="77777777" w:rsidR="00CA5DBF" w:rsidRPr="00A82312" w:rsidRDefault="00CA5DBF">
      <w:pPr>
        <w:pStyle w:val="a4"/>
        <w:tabs>
          <w:tab w:val="clear" w:pos="4252"/>
          <w:tab w:val="clear" w:pos="8504"/>
        </w:tabs>
        <w:snapToGrid/>
        <w:rPr>
          <w:color w:val="000000" w:themeColor="text1"/>
        </w:rPr>
      </w:pPr>
    </w:p>
    <w:p w14:paraId="69E0BE07" w14:textId="77777777" w:rsidR="00CA5DBF" w:rsidRPr="00A82312" w:rsidRDefault="00CA5DBF">
      <w:pPr>
        <w:rPr>
          <w:color w:val="000000" w:themeColor="text1"/>
        </w:rPr>
      </w:pPr>
    </w:p>
    <w:p w14:paraId="6DE6F419" w14:textId="77777777" w:rsidR="00CA5DBF" w:rsidRPr="00A82312" w:rsidRDefault="00CA5DBF">
      <w:pPr>
        <w:rPr>
          <w:color w:val="000000" w:themeColor="text1"/>
          <w:sz w:val="28"/>
        </w:rPr>
      </w:pPr>
      <w:r w:rsidRPr="00A82312">
        <w:rPr>
          <w:color w:val="000000" w:themeColor="text1"/>
        </w:rPr>
        <w:br w:type="page"/>
      </w:r>
      <w:r w:rsidR="006F1837" w:rsidRPr="00A82312">
        <w:rPr>
          <w:rFonts w:hint="eastAsia"/>
          <w:color w:val="000000" w:themeColor="text1"/>
        </w:rPr>
        <w:lastRenderedPageBreak/>
        <w:t>３</w:t>
      </w:r>
      <w:r w:rsidRPr="00A82312">
        <w:rPr>
          <w:rFonts w:hint="eastAsia"/>
          <w:color w:val="000000" w:themeColor="text1"/>
          <w:sz w:val="28"/>
        </w:rPr>
        <w:t xml:space="preserve">　法非適用企業の経営状況</w:t>
      </w:r>
    </w:p>
    <w:p w14:paraId="502F4FF4" w14:textId="77777777" w:rsidR="00CA5DBF" w:rsidRPr="00A82312" w:rsidRDefault="00CA5DBF">
      <w:pPr>
        <w:ind w:left="218" w:hangingChars="100" w:hanging="218"/>
        <w:rPr>
          <w:color w:val="000000" w:themeColor="text1"/>
        </w:rPr>
      </w:pPr>
    </w:p>
    <w:p w14:paraId="421B1AA2" w14:textId="77777777" w:rsidR="00CA5DBF" w:rsidRPr="00A82312" w:rsidRDefault="00CA5DBF" w:rsidP="0035167C">
      <w:pPr>
        <w:ind w:left="218" w:hangingChars="100" w:hanging="218"/>
        <w:rPr>
          <w:color w:val="000000" w:themeColor="text1"/>
        </w:rPr>
      </w:pPr>
      <w:r w:rsidRPr="00A82312">
        <w:rPr>
          <w:rFonts w:hint="eastAsia"/>
          <w:color w:val="000000" w:themeColor="text1"/>
        </w:rPr>
        <w:t xml:space="preserve">　　地方公営企業法を適用せず官庁会計方式で会計処理を行っている、いわゆる法非適用企業は、</w:t>
      </w:r>
      <w:r w:rsidR="00DE457D" w:rsidRPr="00A82312">
        <w:rPr>
          <w:rFonts w:hint="eastAsia"/>
          <w:color w:val="000000" w:themeColor="text1"/>
        </w:rPr>
        <w:t>令和</w:t>
      </w:r>
      <w:r w:rsidR="00167032" w:rsidRPr="00A82312">
        <w:rPr>
          <w:rFonts w:hint="eastAsia"/>
          <w:color w:val="000000" w:themeColor="text1"/>
        </w:rPr>
        <w:t>５</w:t>
      </w:r>
      <w:r w:rsidRPr="00A82312">
        <w:rPr>
          <w:rFonts w:hint="eastAsia"/>
          <w:color w:val="000000" w:themeColor="text1"/>
        </w:rPr>
        <w:t>年度末現在</w:t>
      </w:r>
      <w:r w:rsidR="00167032" w:rsidRPr="00A82312">
        <w:rPr>
          <w:rFonts w:hint="eastAsia"/>
          <w:color w:val="000000" w:themeColor="text1"/>
        </w:rPr>
        <w:t>70</w:t>
      </w:r>
      <w:r w:rsidRPr="00A82312">
        <w:rPr>
          <w:rFonts w:hint="eastAsia"/>
          <w:color w:val="000000" w:themeColor="text1"/>
        </w:rPr>
        <w:t>事業で、</w:t>
      </w:r>
      <w:r w:rsidR="00167032" w:rsidRPr="00A82312">
        <w:rPr>
          <w:rFonts w:hint="eastAsia"/>
          <w:color w:val="000000" w:themeColor="text1"/>
        </w:rPr>
        <w:t>前年度から減少（１増５減）</w:t>
      </w:r>
      <w:r w:rsidR="00E3360B" w:rsidRPr="00A82312">
        <w:rPr>
          <w:rFonts w:hint="eastAsia"/>
          <w:color w:val="000000" w:themeColor="text1"/>
        </w:rPr>
        <w:t>となっている。</w:t>
      </w:r>
    </w:p>
    <w:p w14:paraId="24D98E46" w14:textId="77777777" w:rsidR="00CA5DBF" w:rsidRPr="00A82312" w:rsidRDefault="00CA5DBF">
      <w:pPr>
        <w:tabs>
          <w:tab w:val="left" w:pos="360"/>
        </w:tabs>
        <w:rPr>
          <w:color w:val="000000" w:themeColor="text1"/>
        </w:rPr>
      </w:pPr>
    </w:p>
    <w:p w14:paraId="4933C99A" w14:textId="77777777" w:rsidR="00CA5DBF" w:rsidRPr="00A82312" w:rsidRDefault="00CA5DBF">
      <w:pPr>
        <w:tabs>
          <w:tab w:val="left" w:pos="360"/>
        </w:tabs>
        <w:rPr>
          <w:color w:val="000000" w:themeColor="text1"/>
        </w:rPr>
      </w:pPr>
    </w:p>
    <w:p w14:paraId="62C9FF4C" w14:textId="77777777" w:rsidR="00CA5DBF" w:rsidRPr="00A82312" w:rsidRDefault="00CA5DBF">
      <w:pPr>
        <w:tabs>
          <w:tab w:val="left" w:pos="360"/>
        </w:tabs>
        <w:ind w:left="217"/>
        <w:rPr>
          <w:color w:val="000000" w:themeColor="text1"/>
        </w:rPr>
      </w:pPr>
      <w:r w:rsidRPr="00A82312">
        <w:rPr>
          <w:rFonts w:hint="eastAsia"/>
          <w:color w:val="000000" w:themeColor="text1"/>
          <w:sz w:val="24"/>
        </w:rPr>
        <w:t>（1）収支の状況</w:t>
      </w:r>
    </w:p>
    <w:p w14:paraId="7A53E517" w14:textId="77777777" w:rsidR="00CA5DBF" w:rsidRPr="00A82312" w:rsidRDefault="00CA5DBF">
      <w:pPr>
        <w:tabs>
          <w:tab w:val="left" w:pos="360"/>
        </w:tabs>
        <w:ind w:left="217"/>
        <w:rPr>
          <w:color w:val="000000" w:themeColor="text1"/>
        </w:rPr>
      </w:pPr>
    </w:p>
    <w:p w14:paraId="7F88A56D" w14:textId="77777777" w:rsidR="00CA5DBF" w:rsidRPr="00A82312" w:rsidRDefault="005B0546">
      <w:pPr>
        <w:tabs>
          <w:tab w:val="left" w:pos="360"/>
        </w:tabs>
        <w:ind w:left="217"/>
        <w:rPr>
          <w:color w:val="000000" w:themeColor="text1"/>
        </w:rPr>
      </w:pPr>
      <w:r w:rsidRPr="00A82312">
        <w:rPr>
          <w:rFonts w:hint="eastAsia"/>
          <w:color w:val="000000" w:themeColor="text1"/>
        </w:rPr>
        <w:t xml:space="preserve">　ア　収益的収支</w:t>
      </w:r>
    </w:p>
    <w:p w14:paraId="383F5364" w14:textId="77777777" w:rsidR="00CA5DBF" w:rsidRPr="00A82312" w:rsidRDefault="00CA5DBF" w:rsidP="00452A4C">
      <w:pPr>
        <w:tabs>
          <w:tab w:val="left" w:pos="360"/>
        </w:tabs>
        <w:ind w:left="654" w:hangingChars="300" w:hanging="654"/>
        <w:rPr>
          <w:color w:val="000000" w:themeColor="text1"/>
        </w:rPr>
      </w:pPr>
      <w:r w:rsidRPr="00A82312">
        <w:rPr>
          <w:rFonts w:hint="eastAsia"/>
          <w:color w:val="000000" w:themeColor="text1"/>
        </w:rPr>
        <w:t xml:space="preserve">　　　　</w:t>
      </w:r>
      <w:r w:rsidR="00BA4085" w:rsidRPr="00A82312">
        <w:rPr>
          <w:rFonts w:hint="eastAsia"/>
          <w:color w:val="000000" w:themeColor="text1"/>
        </w:rPr>
        <w:t>令和</w:t>
      </w:r>
      <w:r w:rsidR="00452A4C" w:rsidRPr="00A82312">
        <w:rPr>
          <w:rFonts w:hint="eastAsia"/>
          <w:color w:val="000000" w:themeColor="text1"/>
        </w:rPr>
        <w:t>４</w:t>
      </w:r>
      <w:r w:rsidRPr="00A82312">
        <w:rPr>
          <w:rFonts w:hint="eastAsia"/>
          <w:color w:val="000000" w:themeColor="text1"/>
        </w:rPr>
        <w:t>年度の</w:t>
      </w:r>
      <w:r w:rsidR="005B0546" w:rsidRPr="00A82312">
        <w:rPr>
          <w:rFonts w:hint="eastAsia"/>
          <w:color w:val="000000" w:themeColor="text1"/>
        </w:rPr>
        <w:t>総</w:t>
      </w:r>
      <w:r w:rsidR="00EE5A3C" w:rsidRPr="00A82312">
        <w:rPr>
          <w:rFonts w:hint="eastAsia"/>
          <w:color w:val="000000" w:themeColor="text1"/>
        </w:rPr>
        <w:t>収益</w:t>
      </w:r>
      <w:r w:rsidRPr="00A82312">
        <w:rPr>
          <w:rFonts w:hint="eastAsia"/>
          <w:color w:val="000000" w:themeColor="text1"/>
        </w:rPr>
        <w:t>は</w:t>
      </w:r>
      <w:r w:rsidR="00452A4C" w:rsidRPr="00A82312">
        <w:rPr>
          <w:rFonts w:hint="eastAsia"/>
          <w:color w:val="000000" w:themeColor="text1"/>
        </w:rPr>
        <w:t>88</w:t>
      </w:r>
      <w:r w:rsidRPr="00A82312">
        <w:rPr>
          <w:rFonts w:hint="eastAsia"/>
          <w:color w:val="000000" w:themeColor="text1"/>
        </w:rPr>
        <w:t>億</w:t>
      </w:r>
      <w:r w:rsidR="00452A4C" w:rsidRPr="00A82312">
        <w:rPr>
          <w:rFonts w:hint="eastAsia"/>
          <w:color w:val="000000" w:themeColor="text1"/>
        </w:rPr>
        <w:t>7</w:t>
      </w:r>
      <w:r w:rsidR="008C261D" w:rsidRPr="00A82312">
        <w:rPr>
          <w:rFonts w:hint="eastAsia"/>
          <w:color w:val="000000" w:themeColor="text1"/>
        </w:rPr>
        <w:t>,800</w:t>
      </w:r>
      <w:r w:rsidRPr="00A82312">
        <w:rPr>
          <w:rFonts w:hint="eastAsia"/>
          <w:color w:val="000000" w:themeColor="text1"/>
        </w:rPr>
        <w:t>万円（前年度</w:t>
      </w:r>
      <w:r w:rsidR="00452A4C" w:rsidRPr="00A82312">
        <w:rPr>
          <w:rFonts w:hint="eastAsia"/>
          <w:color w:val="000000" w:themeColor="text1"/>
        </w:rPr>
        <w:t>63億9,800万円</w:t>
      </w:r>
      <w:r w:rsidRPr="00A82312">
        <w:rPr>
          <w:rFonts w:hint="eastAsia"/>
          <w:color w:val="000000" w:themeColor="text1"/>
        </w:rPr>
        <w:t>）、</w:t>
      </w:r>
      <w:r w:rsidR="005B0546" w:rsidRPr="00A82312">
        <w:rPr>
          <w:rFonts w:hint="eastAsia"/>
          <w:color w:val="000000" w:themeColor="text1"/>
        </w:rPr>
        <w:t>総費用</w:t>
      </w:r>
      <w:r w:rsidRPr="00A82312">
        <w:rPr>
          <w:rFonts w:hint="eastAsia"/>
          <w:color w:val="000000" w:themeColor="text1"/>
        </w:rPr>
        <w:t>は</w:t>
      </w:r>
      <w:r w:rsidR="00452A4C" w:rsidRPr="00A82312">
        <w:rPr>
          <w:rFonts w:hint="eastAsia"/>
          <w:color w:val="000000" w:themeColor="text1"/>
        </w:rPr>
        <w:t>41</w:t>
      </w:r>
      <w:r w:rsidRPr="00A82312">
        <w:rPr>
          <w:rFonts w:hint="eastAsia"/>
          <w:color w:val="000000" w:themeColor="text1"/>
        </w:rPr>
        <w:t>億</w:t>
      </w:r>
      <w:r w:rsidR="00452A4C" w:rsidRPr="00A82312">
        <w:rPr>
          <w:rFonts w:hint="eastAsia"/>
          <w:color w:val="000000" w:themeColor="text1"/>
        </w:rPr>
        <w:t>5</w:t>
      </w:r>
      <w:r w:rsidR="0035167C" w:rsidRPr="00A82312">
        <w:rPr>
          <w:rFonts w:hint="eastAsia"/>
          <w:color w:val="000000" w:themeColor="text1"/>
        </w:rPr>
        <w:t>,</w:t>
      </w:r>
      <w:r w:rsidR="00452A4C" w:rsidRPr="00A82312">
        <w:rPr>
          <w:rFonts w:hint="eastAsia"/>
          <w:color w:val="000000" w:themeColor="text1"/>
        </w:rPr>
        <w:t>1</w:t>
      </w:r>
      <w:r w:rsidR="00BA4085" w:rsidRPr="00A82312">
        <w:rPr>
          <w:rFonts w:hint="eastAsia"/>
          <w:color w:val="000000" w:themeColor="text1"/>
        </w:rPr>
        <w:t>00万</w:t>
      </w:r>
      <w:r w:rsidRPr="00A82312">
        <w:rPr>
          <w:rFonts w:hint="eastAsia"/>
          <w:color w:val="000000" w:themeColor="text1"/>
        </w:rPr>
        <w:t>円（同</w:t>
      </w:r>
      <w:r w:rsidR="00452A4C" w:rsidRPr="00A82312">
        <w:rPr>
          <w:rFonts w:hint="eastAsia"/>
          <w:color w:val="000000" w:themeColor="text1"/>
        </w:rPr>
        <w:t>37億9,400万円</w:t>
      </w:r>
      <w:r w:rsidRPr="00A82312">
        <w:rPr>
          <w:rFonts w:hint="eastAsia"/>
          <w:color w:val="000000" w:themeColor="text1"/>
        </w:rPr>
        <w:t>）で、差引</w:t>
      </w:r>
      <w:r w:rsidR="00452A4C" w:rsidRPr="00A82312">
        <w:rPr>
          <w:rFonts w:hint="eastAsia"/>
          <w:color w:val="000000" w:themeColor="text1"/>
        </w:rPr>
        <w:t>47</w:t>
      </w:r>
      <w:r w:rsidRPr="00A82312">
        <w:rPr>
          <w:rFonts w:hint="eastAsia"/>
          <w:color w:val="000000" w:themeColor="text1"/>
        </w:rPr>
        <w:t>億</w:t>
      </w:r>
      <w:r w:rsidR="00452A4C" w:rsidRPr="00A82312">
        <w:rPr>
          <w:rFonts w:hint="eastAsia"/>
          <w:color w:val="000000" w:themeColor="text1"/>
        </w:rPr>
        <w:t>2,7</w:t>
      </w:r>
      <w:r w:rsidR="00175B6C" w:rsidRPr="00A82312">
        <w:rPr>
          <w:rFonts w:hint="eastAsia"/>
          <w:color w:val="000000" w:themeColor="text1"/>
        </w:rPr>
        <w:t>00</w:t>
      </w:r>
      <w:r w:rsidRPr="00A82312">
        <w:rPr>
          <w:rFonts w:hint="eastAsia"/>
          <w:color w:val="000000" w:themeColor="text1"/>
        </w:rPr>
        <w:t>万円（同</w:t>
      </w:r>
      <w:r w:rsidR="00452A4C" w:rsidRPr="00A82312">
        <w:rPr>
          <w:rFonts w:hint="eastAsia"/>
          <w:color w:val="000000" w:themeColor="text1"/>
        </w:rPr>
        <w:t>26億400万円</w:t>
      </w:r>
      <w:r w:rsidRPr="00A82312">
        <w:rPr>
          <w:rFonts w:hint="eastAsia"/>
          <w:color w:val="000000" w:themeColor="text1"/>
        </w:rPr>
        <w:t>）の黒字となっている。</w:t>
      </w:r>
    </w:p>
    <w:p w14:paraId="706EE27D" w14:textId="77777777" w:rsidR="00CA5DBF" w:rsidRPr="00A82312" w:rsidRDefault="00CA5DBF">
      <w:pPr>
        <w:tabs>
          <w:tab w:val="left" w:pos="360"/>
        </w:tabs>
        <w:ind w:left="654" w:hangingChars="300" w:hanging="654"/>
        <w:rPr>
          <w:color w:val="000000" w:themeColor="text1"/>
        </w:rPr>
      </w:pPr>
    </w:p>
    <w:p w14:paraId="68F3DA55" w14:textId="77777777" w:rsidR="00CA5DBF" w:rsidRPr="00A82312" w:rsidRDefault="00CA5DBF">
      <w:pPr>
        <w:tabs>
          <w:tab w:val="left" w:pos="360"/>
        </w:tabs>
        <w:ind w:left="654" w:hangingChars="300" w:hanging="654"/>
        <w:rPr>
          <w:color w:val="000000" w:themeColor="text1"/>
        </w:rPr>
      </w:pPr>
    </w:p>
    <w:p w14:paraId="6E0BD1B5" w14:textId="77777777" w:rsidR="00CA5DBF" w:rsidRPr="00A82312" w:rsidRDefault="00CA5DBF">
      <w:pPr>
        <w:tabs>
          <w:tab w:val="left" w:pos="360"/>
        </w:tabs>
        <w:ind w:leftChars="100" w:left="654" w:hangingChars="200" w:hanging="436"/>
        <w:rPr>
          <w:color w:val="000000" w:themeColor="text1"/>
        </w:rPr>
      </w:pPr>
      <w:r w:rsidRPr="00A82312">
        <w:rPr>
          <w:rFonts w:hint="eastAsia"/>
          <w:color w:val="000000" w:themeColor="text1"/>
        </w:rPr>
        <w:t xml:space="preserve">　イ　資本的収支</w:t>
      </w:r>
    </w:p>
    <w:p w14:paraId="5678FCFF" w14:textId="77777777" w:rsidR="00CA5DBF" w:rsidRPr="00A82312" w:rsidRDefault="00CA5DBF" w:rsidP="00BD32BD">
      <w:pPr>
        <w:tabs>
          <w:tab w:val="left" w:pos="360"/>
        </w:tabs>
        <w:ind w:left="654" w:hangingChars="300" w:hanging="654"/>
        <w:rPr>
          <w:color w:val="000000" w:themeColor="text1"/>
        </w:rPr>
      </w:pPr>
      <w:r w:rsidRPr="00A82312">
        <w:rPr>
          <w:rFonts w:hint="eastAsia"/>
          <w:color w:val="000000" w:themeColor="text1"/>
        </w:rPr>
        <w:t xml:space="preserve">　　　　資本的収支についてみると、支出が</w:t>
      </w:r>
      <w:r w:rsidR="00452A4C" w:rsidRPr="00A82312">
        <w:rPr>
          <w:rFonts w:hint="eastAsia"/>
          <w:color w:val="000000" w:themeColor="text1"/>
        </w:rPr>
        <w:t>108</w:t>
      </w:r>
      <w:r w:rsidRPr="00A82312">
        <w:rPr>
          <w:rFonts w:hint="eastAsia"/>
          <w:color w:val="000000" w:themeColor="text1"/>
        </w:rPr>
        <w:t>億</w:t>
      </w:r>
      <w:r w:rsidR="00452A4C" w:rsidRPr="00A82312">
        <w:rPr>
          <w:rFonts w:hint="eastAsia"/>
          <w:color w:val="000000" w:themeColor="text1"/>
        </w:rPr>
        <w:t>4</w:t>
      </w:r>
      <w:r w:rsidR="0035167C" w:rsidRPr="00A82312">
        <w:rPr>
          <w:rFonts w:hint="eastAsia"/>
          <w:color w:val="000000" w:themeColor="text1"/>
        </w:rPr>
        <w:t>,</w:t>
      </w:r>
      <w:r w:rsidR="00452A4C" w:rsidRPr="00A82312">
        <w:rPr>
          <w:rFonts w:hint="eastAsia"/>
          <w:color w:val="000000" w:themeColor="text1"/>
        </w:rPr>
        <w:t>7</w:t>
      </w:r>
      <w:r w:rsidR="0046174E" w:rsidRPr="00A82312">
        <w:rPr>
          <w:rFonts w:hint="eastAsia"/>
          <w:color w:val="000000" w:themeColor="text1"/>
        </w:rPr>
        <w:t>00</w:t>
      </w:r>
      <w:r w:rsidRPr="00A82312">
        <w:rPr>
          <w:rFonts w:hint="eastAsia"/>
          <w:color w:val="000000" w:themeColor="text1"/>
        </w:rPr>
        <w:t>万円（前年度</w:t>
      </w:r>
      <w:r w:rsidR="00452A4C" w:rsidRPr="00A82312">
        <w:rPr>
          <w:rFonts w:hint="eastAsia"/>
          <w:color w:val="000000" w:themeColor="text1"/>
        </w:rPr>
        <w:t>68億1,400万円</w:t>
      </w:r>
      <w:r w:rsidRPr="00A82312">
        <w:rPr>
          <w:rFonts w:hint="eastAsia"/>
          <w:color w:val="000000" w:themeColor="text1"/>
        </w:rPr>
        <w:t>）で、うち建設改良費が</w:t>
      </w:r>
      <w:r w:rsidR="00452A4C" w:rsidRPr="00A82312">
        <w:rPr>
          <w:rFonts w:hint="eastAsia"/>
          <w:color w:val="000000" w:themeColor="text1"/>
        </w:rPr>
        <w:t>43</w:t>
      </w:r>
      <w:r w:rsidRPr="00A82312">
        <w:rPr>
          <w:rFonts w:hint="eastAsia"/>
          <w:color w:val="000000" w:themeColor="text1"/>
        </w:rPr>
        <w:t>億</w:t>
      </w:r>
      <w:r w:rsidR="00452A4C" w:rsidRPr="00A82312">
        <w:rPr>
          <w:rFonts w:hint="eastAsia"/>
          <w:color w:val="000000" w:themeColor="text1"/>
        </w:rPr>
        <w:t>3,9</w:t>
      </w:r>
      <w:r w:rsidR="0046174E" w:rsidRPr="00A82312">
        <w:rPr>
          <w:rFonts w:hint="eastAsia"/>
          <w:color w:val="000000" w:themeColor="text1"/>
        </w:rPr>
        <w:t>00</w:t>
      </w:r>
      <w:r w:rsidR="00F504D1" w:rsidRPr="00A82312">
        <w:rPr>
          <w:rFonts w:hint="eastAsia"/>
          <w:color w:val="000000" w:themeColor="text1"/>
        </w:rPr>
        <w:t>万</w:t>
      </w:r>
      <w:r w:rsidRPr="00A82312">
        <w:rPr>
          <w:rFonts w:hint="eastAsia"/>
          <w:color w:val="000000" w:themeColor="text1"/>
        </w:rPr>
        <w:t>円（同</w:t>
      </w:r>
      <w:r w:rsidR="00452A4C" w:rsidRPr="00A82312">
        <w:rPr>
          <w:rFonts w:hint="eastAsia"/>
          <w:color w:val="000000" w:themeColor="text1"/>
        </w:rPr>
        <w:t>24億700万円</w:t>
      </w:r>
      <w:r w:rsidRPr="00A82312">
        <w:rPr>
          <w:rFonts w:hint="eastAsia"/>
          <w:color w:val="000000" w:themeColor="text1"/>
        </w:rPr>
        <w:t>）、地方債償還金が</w:t>
      </w:r>
      <w:r w:rsidR="002F5AB0" w:rsidRPr="00A82312">
        <w:rPr>
          <w:rFonts w:hint="eastAsia"/>
          <w:color w:val="000000" w:themeColor="text1"/>
        </w:rPr>
        <w:t>4</w:t>
      </w:r>
      <w:r w:rsidR="00452A4C" w:rsidRPr="00A82312">
        <w:rPr>
          <w:rFonts w:hint="eastAsia"/>
          <w:color w:val="000000" w:themeColor="text1"/>
        </w:rPr>
        <w:t>7</w:t>
      </w:r>
      <w:r w:rsidRPr="00A82312">
        <w:rPr>
          <w:rFonts w:hint="eastAsia"/>
          <w:color w:val="000000" w:themeColor="text1"/>
        </w:rPr>
        <w:t>億</w:t>
      </w:r>
      <w:r w:rsidR="00452A4C" w:rsidRPr="00A82312">
        <w:rPr>
          <w:rFonts w:hint="eastAsia"/>
          <w:color w:val="000000" w:themeColor="text1"/>
        </w:rPr>
        <w:t>4</w:t>
      </w:r>
      <w:r w:rsidR="0035167C" w:rsidRPr="00A82312">
        <w:rPr>
          <w:rFonts w:hint="eastAsia"/>
          <w:color w:val="000000" w:themeColor="text1"/>
        </w:rPr>
        <w:t>,</w:t>
      </w:r>
      <w:r w:rsidR="00452A4C" w:rsidRPr="00A82312">
        <w:rPr>
          <w:rFonts w:hint="eastAsia"/>
          <w:color w:val="000000" w:themeColor="text1"/>
        </w:rPr>
        <w:t>7</w:t>
      </w:r>
      <w:r w:rsidR="002F5AB0" w:rsidRPr="00A82312">
        <w:rPr>
          <w:rFonts w:hint="eastAsia"/>
          <w:color w:val="000000" w:themeColor="text1"/>
        </w:rPr>
        <w:t>00</w:t>
      </w:r>
      <w:r w:rsidRPr="00A82312">
        <w:rPr>
          <w:rFonts w:hint="eastAsia"/>
          <w:color w:val="000000" w:themeColor="text1"/>
        </w:rPr>
        <w:t>万円（同</w:t>
      </w:r>
      <w:r w:rsidR="00452A4C" w:rsidRPr="00A82312">
        <w:rPr>
          <w:rFonts w:hint="eastAsia"/>
          <w:color w:val="000000" w:themeColor="text1"/>
        </w:rPr>
        <w:t>41億5,200万円</w:t>
      </w:r>
      <w:r w:rsidRPr="00A82312">
        <w:rPr>
          <w:rFonts w:hint="eastAsia"/>
          <w:color w:val="000000" w:themeColor="text1"/>
        </w:rPr>
        <w:t>）となっており、これに対する資本的収入が</w:t>
      </w:r>
      <w:r w:rsidR="00452A4C" w:rsidRPr="00A82312">
        <w:rPr>
          <w:rFonts w:hint="eastAsia"/>
          <w:color w:val="000000" w:themeColor="text1"/>
        </w:rPr>
        <w:t>63</w:t>
      </w:r>
      <w:r w:rsidRPr="00A82312">
        <w:rPr>
          <w:rFonts w:hint="eastAsia"/>
          <w:color w:val="000000" w:themeColor="text1"/>
        </w:rPr>
        <w:t>億</w:t>
      </w:r>
      <w:r w:rsidR="00452A4C" w:rsidRPr="00A82312">
        <w:rPr>
          <w:rFonts w:hint="eastAsia"/>
          <w:color w:val="000000" w:themeColor="text1"/>
        </w:rPr>
        <w:t>5,5</w:t>
      </w:r>
      <w:r w:rsidR="006F1616" w:rsidRPr="00A82312">
        <w:rPr>
          <w:rFonts w:hint="eastAsia"/>
          <w:color w:val="000000" w:themeColor="text1"/>
        </w:rPr>
        <w:t>00</w:t>
      </w:r>
      <w:r w:rsidRPr="00A82312">
        <w:rPr>
          <w:rFonts w:hint="eastAsia"/>
          <w:color w:val="000000" w:themeColor="text1"/>
        </w:rPr>
        <w:t>万円（同</w:t>
      </w:r>
      <w:r w:rsidR="00452A4C" w:rsidRPr="00A82312">
        <w:rPr>
          <w:rFonts w:hint="eastAsia"/>
          <w:color w:val="000000" w:themeColor="text1"/>
        </w:rPr>
        <w:t>41億1,400万円</w:t>
      </w:r>
      <w:r w:rsidRPr="00A82312">
        <w:rPr>
          <w:rFonts w:hint="eastAsia"/>
          <w:color w:val="000000" w:themeColor="text1"/>
        </w:rPr>
        <w:t xml:space="preserve">）となっている。　　　　</w:t>
      </w:r>
    </w:p>
    <w:p w14:paraId="7A8EA05E" w14:textId="77777777" w:rsidR="00CA5DBF" w:rsidRPr="00A82312" w:rsidRDefault="00CA5DBF">
      <w:pPr>
        <w:tabs>
          <w:tab w:val="left" w:pos="360"/>
        </w:tabs>
        <w:ind w:left="654" w:hangingChars="300" w:hanging="654"/>
        <w:rPr>
          <w:color w:val="000000" w:themeColor="text1"/>
        </w:rPr>
      </w:pPr>
    </w:p>
    <w:p w14:paraId="4CAB3F44" w14:textId="77777777" w:rsidR="00CA5DBF" w:rsidRPr="00A82312" w:rsidRDefault="00CA5DBF">
      <w:pPr>
        <w:tabs>
          <w:tab w:val="left" w:pos="360"/>
        </w:tabs>
        <w:ind w:left="654" w:hangingChars="300" w:hanging="654"/>
        <w:rPr>
          <w:color w:val="000000" w:themeColor="text1"/>
        </w:rPr>
      </w:pPr>
    </w:p>
    <w:p w14:paraId="60A6FD20" w14:textId="77777777" w:rsidR="00CA5DBF" w:rsidRPr="00A82312" w:rsidRDefault="00CA5DBF">
      <w:pPr>
        <w:tabs>
          <w:tab w:val="left" w:pos="360"/>
        </w:tabs>
        <w:ind w:leftChars="100" w:left="654" w:hangingChars="200" w:hanging="436"/>
        <w:rPr>
          <w:color w:val="000000" w:themeColor="text1"/>
        </w:rPr>
      </w:pPr>
      <w:r w:rsidRPr="00A82312">
        <w:rPr>
          <w:rFonts w:hint="eastAsia"/>
          <w:color w:val="000000" w:themeColor="text1"/>
        </w:rPr>
        <w:t xml:space="preserve">　ウ　実質収支</w:t>
      </w:r>
    </w:p>
    <w:p w14:paraId="0149A446" w14:textId="77777777" w:rsidR="00CA5DBF" w:rsidRPr="00A82312" w:rsidRDefault="00CA5DBF">
      <w:pPr>
        <w:tabs>
          <w:tab w:val="left" w:pos="360"/>
        </w:tabs>
        <w:ind w:left="654" w:hangingChars="300" w:hanging="654"/>
        <w:rPr>
          <w:color w:val="000000" w:themeColor="text1"/>
        </w:rPr>
      </w:pPr>
      <w:r w:rsidRPr="00A82312">
        <w:rPr>
          <w:rFonts w:hint="eastAsia"/>
          <w:color w:val="000000" w:themeColor="text1"/>
        </w:rPr>
        <w:t xml:space="preserve">　　　　収益的収支と資本的収支を合算し、これに繰上充用、繰越財源等を調整した実質収支をみると、黒字は</w:t>
      </w:r>
      <w:r w:rsidR="002F5AB0" w:rsidRPr="00A82312">
        <w:rPr>
          <w:rFonts w:hint="eastAsia"/>
          <w:color w:val="000000" w:themeColor="text1"/>
        </w:rPr>
        <w:t>74</w:t>
      </w:r>
      <w:r w:rsidRPr="00A82312">
        <w:rPr>
          <w:rFonts w:hint="eastAsia"/>
          <w:color w:val="000000" w:themeColor="text1"/>
        </w:rPr>
        <w:t>事業で</w:t>
      </w:r>
      <w:r w:rsidR="00452A4C" w:rsidRPr="00A82312">
        <w:rPr>
          <w:rFonts w:hint="eastAsia"/>
          <w:color w:val="000000" w:themeColor="text1"/>
        </w:rPr>
        <w:t>2</w:t>
      </w:r>
      <w:r w:rsidRPr="00A82312">
        <w:rPr>
          <w:rFonts w:hint="eastAsia"/>
          <w:color w:val="000000" w:themeColor="text1"/>
        </w:rPr>
        <w:t>億</w:t>
      </w:r>
      <w:r w:rsidR="00452A4C" w:rsidRPr="00A82312">
        <w:rPr>
          <w:rFonts w:hint="eastAsia"/>
          <w:color w:val="000000" w:themeColor="text1"/>
        </w:rPr>
        <w:t>5,7</w:t>
      </w:r>
      <w:r w:rsidR="006F1616" w:rsidRPr="00A82312">
        <w:rPr>
          <w:rFonts w:hint="eastAsia"/>
          <w:color w:val="000000" w:themeColor="text1"/>
        </w:rPr>
        <w:t>00</w:t>
      </w:r>
      <w:r w:rsidRPr="00A82312">
        <w:rPr>
          <w:rFonts w:hint="eastAsia"/>
          <w:color w:val="000000" w:themeColor="text1"/>
        </w:rPr>
        <w:t>万円（前年度</w:t>
      </w:r>
      <w:r w:rsidR="00632D80" w:rsidRPr="00A82312">
        <w:rPr>
          <w:rFonts w:hint="eastAsia"/>
          <w:color w:val="000000" w:themeColor="text1"/>
        </w:rPr>
        <w:t>黒字は</w:t>
      </w:r>
      <w:r w:rsidR="00B72C63" w:rsidRPr="00A82312">
        <w:rPr>
          <w:rFonts w:hint="eastAsia"/>
          <w:color w:val="000000" w:themeColor="text1"/>
        </w:rPr>
        <w:t>74事業で</w:t>
      </w:r>
      <w:r w:rsidR="00452A4C" w:rsidRPr="00A82312">
        <w:rPr>
          <w:rFonts w:hint="eastAsia"/>
          <w:color w:val="000000" w:themeColor="text1"/>
        </w:rPr>
        <w:t>3億7,500万円</w:t>
      </w:r>
      <w:r w:rsidRPr="00A82312">
        <w:rPr>
          <w:rFonts w:hint="eastAsia"/>
          <w:color w:val="000000" w:themeColor="text1"/>
        </w:rPr>
        <w:t>）、差引</w:t>
      </w:r>
      <w:r w:rsidR="00BA6118" w:rsidRPr="00A82312">
        <w:rPr>
          <w:rFonts w:hint="eastAsia"/>
          <w:color w:val="000000" w:themeColor="text1"/>
        </w:rPr>
        <w:t>2</w:t>
      </w:r>
      <w:r w:rsidR="00E612EA" w:rsidRPr="00A82312">
        <w:rPr>
          <w:rFonts w:hint="eastAsia"/>
          <w:color w:val="000000" w:themeColor="text1"/>
        </w:rPr>
        <w:t>億</w:t>
      </w:r>
      <w:r w:rsidR="00BA6118" w:rsidRPr="00A82312">
        <w:rPr>
          <w:rFonts w:hint="eastAsia"/>
          <w:color w:val="000000" w:themeColor="text1"/>
        </w:rPr>
        <w:t>5,7</w:t>
      </w:r>
      <w:r w:rsidR="006F1616" w:rsidRPr="00A82312">
        <w:rPr>
          <w:rFonts w:hint="eastAsia"/>
          <w:color w:val="000000" w:themeColor="text1"/>
        </w:rPr>
        <w:t>00</w:t>
      </w:r>
      <w:r w:rsidRPr="00A82312">
        <w:rPr>
          <w:rFonts w:hint="eastAsia"/>
          <w:color w:val="000000" w:themeColor="text1"/>
        </w:rPr>
        <w:t>万円（同</w:t>
      </w:r>
      <w:r w:rsidR="00BA6118" w:rsidRPr="00A82312">
        <w:rPr>
          <w:rFonts w:hint="eastAsia"/>
          <w:color w:val="000000" w:themeColor="text1"/>
        </w:rPr>
        <w:t>3億7,500万円）</w:t>
      </w:r>
      <w:r w:rsidR="00A43388" w:rsidRPr="00A82312">
        <w:rPr>
          <w:rFonts w:hint="eastAsia"/>
          <w:color w:val="000000" w:themeColor="text1"/>
        </w:rPr>
        <w:t>の</w:t>
      </w:r>
      <w:r w:rsidR="005E4271" w:rsidRPr="00A82312">
        <w:rPr>
          <w:rFonts w:hint="eastAsia"/>
          <w:color w:val="000000" w:themeColor="text1"/>
        </w:rPr>
        <w:t>黒字</w:t>
      </w:r>
      <w:r w:rsidRPr="00A82312">
        <w:rPr>
          <w:rFonts w:hint="eastAsia"/>
          <w:color w:val="000000" w:themeColor="text1"/>
        </w:rPr>
        <w:t>となっている。</w:t>
      </w:r>
      <w:r w:rsidR="002F5AB0" w:rsidRPr="00A82312">
        <w:rPr>
          <w:rFonts w:hint="eastAsia"/>
          <w:color w:val="000000" w:themeColor="text1"/>
        </w:rPr>
        <w:t>赤字が生じた事業はない（</w:t>
      </w:r>
      <w:r w:rsidR="00BA6118" w:rsidRPr="00A82312">
        <w:rPr>
          <w:rFonts w:hint="eastAsia"/>
          <w:color w:val="000000" w:themeColor="text1"/>
        </w:rPr>
        <w:t>同な</w:t>
      </w:r>
      <w:r w:rsidR="00B72C63" w:rsidRPr="00A82312">
        <w:rPr>
          <w:rFonts w:hint="eastAsia"/>
          <w:color w:val="000000" w:themeColor="text1"/>
        </w:rPr>
        <w:t>し</w:t>
      </w:r>
      <w:r w:rsidR="002F5AB0" w:rsidRPr="00A82312">
        <w:rPr>
          <w:rFonts w:hint="eastAsia"/>
          <w:color w:val="000000" w:themeColor="text1"/>
        </w:rPr>
        <w:t>）。</w:t>
      </w:r>
    </w:p>
    <w:p w14:paraId="012FB746" w14:textId="77777777" w:rsidR="00CA5DBF" w:rsidRPr="00A82312" w:rsidRDefault="00CA5DBF" w:rsidP="00CB63F0">
      <w:pPr>
        <w:tabs>
          <w:tab w:val="left" w:pos="360"/>
        </w:tabs>
        <w:ind w:left="654" w:hangingChars="300" w:hanging="654"/>
        <w:rPr>
          <w:color w:val="000000" w:themeColor="text1"/>
        </w:rPr>
      </w:pPr>
      <w:r w:rsidRPr="00A82312">
        <w:rPr>
          <w:rFonts w:hint="eastAsia"/>
          <w:color w:val="000000" w:themeColor="text1"/>
        </w:rPr>
        <w:t xml:space="preserve">　　　　事業別にみると、黒字は、下水道事業の</w:t>
      </w:r>
      <w:r w:rsidR="00A267CA" w:rsidRPr="00A82312">
        <w:rPr>
          <w:rFonts w:hint="eastAsia"/>
          <w:color w:val="000000" w:themeColor="text1"/>
        </w:rPr>
        <w:t>1</w:t>
      </w:r>
      <w:r w:rsidRPr="00A82312">
        <w:rPr>
          <w:rFonts w:hint="eastAsia"/>
          <w:color w:val="000000" w:themeColor="text1"/>
        </w:rPr>
        <w:t>億</w:t>
      </w:r>
      <w:r w:rsidR="008D1AEF" w:rsidRPr="00A82312">
        <w:rPr>
          <w:rFonts w:hint="eastAsia"/>
          <w:color w:val="000000" w:themeColor="text1"/>
        </w:rPr>
        <w:t>7</w:t>
      </w:r>
      <w:r w:rsidR="00175B6C" w:rsidRPr="00A82312">
        <w:rPr>
          <w:rFonts w:hint="eastAsia"/>
          <w:color w:val="000000" w:themeColor="text1"/>
        </w:rPr>
        <w:t>,</w:t>
      </w:r>
      <w:r w:rsidR="00B72C63" w:rsidRPr="00A82312">
        <w:rPr>
          <w:rFonts w:hint="eastAsia"/>
          <w:color w:val="000000" w:themeColor="text1"/>
        </w:rPr>
        <w:t>8</w:t>
      </w:r>
      <w:r w:rsidR="00175B6C" w:rsidRPr="00A82312">
        <w:rPr>
          <w:rFonts w:hint="eastAsia"/>
          <w:color w:val="000000" w:themeColor="text1"/>
        </w:rPr>
        <w:t>00</w:t>
      </w:r>
      <w:r w:rsidRPr="00A82312">
        <w:rPr>
          <w:rFonts w:hint="eastAsia"/>
          <w:color w:val="000000" w:themeColor="text1"/>
        </w:rPr>
        <w:t>万円（前年度</w:t>
      </w:r>
      <w:r w:rsidR="00B72C63" w:rsidRPr="00A82312">
        <w:rPr>
          <w:rFonts w:hint="eastAsia"/>
          <w:color w:val="000000" w:themeColor="text1"/>
        </w:rPr>
        <w:t>1億1,700万円</w:t>
      </w:r>
      <w:r w:rsidRPr="00A82312">
        <w:rPr>
          <w:rFonts w:hint="eastAsia"/>
          <w:color w:val="000000" w:themeColor="text1"/>
        </w:rPr>
        <w:t>の</w:t>
      </w:r>
      <w:r w:rsidR="001F587F" w:rsidRPr="00A82312">
        <w:rPr>
          <w:rFonts w:hint="eastAsia"/>
          <w:color w:val="000000" w:themeColor="text1"/>
        </w:rPr>
        <w:t>黒字</w:t>
      </w:r>
      <w:r w:rsidRPr="00A82312">
        <w:rPr>
          <w:rFonts w:hint="eastAsia"/>
          <w:color w:val="000000" w:themeColor="text1"/>
        </w:rPr>
        <w:t>）、</w:t>
      </w:r>
      <w:r w:rsidR="008D1AEF" w:rsidRPr="00A82312">
        <w:rPr>
          <w:rFonts w:hint="eastAsia"/>
          <w:color w:val="000000" w:themeColor="text1"/>
        </w:rPr>
        <w:t>駐車場</w:t>
      </w:r>
      <w:r w:rsidR="00A267CA" w:rsidRPr="00A82312">
        <w:rPr>
          <w:rFonts w:hint="eastAsia"/>
          <w:color w:val="000000" w:themeColor="text1"/>
        </w:rPr>
        <w:t>事業の</w:t>
      </w:r>
      <w:r w:rsidR="008D1AEF" w:rsidRPr="00A82312">
        <w:rPr>
          <w:rFonts w:hint="eastAsia"/>
          <w:color w:val="000000" w:themeColor="text1"/>
        </w:rPr>
        <w:t>3,7</w:t>
      </w:r>
      <w:r w:rsidR="00A267CA" w:rsidRPr="00A82312">
        <w:rPr>
          <w:rFonts w:hint="eastAsia"/>
          <w:color w:val="000000" w:themeColor="text1"/>
        </w:rPr>
        <w:t>00</w:t>
      </w:r>
      <w:r w:rsidR="00A267CA" w:rsidRPr="00A82312">
        <w:rPr>
          <w:color w:val="000000" w:themeColor="text1"/>
        </w:rPr>
        <w:t>万円（同</w:t>
      </w:r>
      <w:r w:rsidR="008D1AEF" w:rsidRPr="00A82312">
        <w:rPr>
          <w:rFonts w:hint="eastAsia"/>
          <w:color w:val="000000" w:themeColor="text1"/>
        </w:rPr>
        <w:t>1,1</w:t>
      </w:r>
      <w:r w:rsidR="00B72C63" w:rsidRPr="00A82312">
        <w:rPr>
          <w:rFonts w:hint="eastAsia"/>
          <w:color w:val="000000" w:themeColor="text1"/>
        </w:rPr>
        <w:t>00</w:t>
      </w:r>
      <w:r w:rsidR="00A267CA" w:rsidRPr="00A82312">
        <w:rPr>
          <w:color w:val="000000" w:themeColor="text1"/>
        </w:rPr>
        <w:t>万円の黒字）</w:t>
      </w:r>
      <w:r w:rsidR="00A267CA" w:rsidRPr="00A82312">
        <w:rPr>
          <w:rFonts w:hint="eastAsia"/>
          <w:color w:val="000000" w:themeColor="text1"/>
        </w:rPr>
        <w:t>、</w:t>
      </w:r>
      <w:r w:rsidRPr="00A82312">
        <w:rPr>
          <w:rFonts w:hint="eastAsia"/>
          <w:color w:val="000000" w:themeColor="text1"/>
        </w:rPr>
        <w:t>簡易水道事業の</w:t>
      </w:r>
      <w:r w:rsidR="00EC4219" w:rsidRPr="00A82312">
        <w:rPr>
          <w:rFonts w:hint="eastAsia"/>
          <w:color w:val="000000" w:themeColor="text1"/>
        </w:rPr>
        <w:t>1</w:t>
      </w:r>
      <w:r w:rsidR="00175B6C" w:rsidRPr="00A82312">
        <w:rPr>
          <w:rFonts w:hint="eastAsia"/>
          <w:color w:val="000000" w:themeColor="text1"/>
        </w:rPr>
        <w:t>,</w:t>
      </w:r>
      <w:r w:rsidR="00B72C63" w:rsidRPr="00A82312">
        <w:rPr>
          <w:rFonts w:hint="eastAsia"/>
          <w:color w:val="000000" w:themeColor="text1"/>
        </w:rPr>
        <w:t>8</w:t>
      </w:r>
      <w:r w:rsidR="00175B6C" w:rsidRPr="00A82312">
        <w:rPr>
          <w:rFonts w:hint="eastAsia"/>
          <w:color w:val="000000" w:themeColor="text1"/>
        </w:rPr>
        <w:t>00</w:t>
      </w:r>
      <w:r w:rsidRPr="00A82312">
        <w:rPr>
          <w:rFonts w:hint="eastAsia"/>
          <w:color w:val="000000" w:themeColor="text1"/>
        </w:rPr>
        <w:t>万円（</w:t>
      </w:r>
      <w:r w:rsidR="009F068B" w:rsidRPr="00A82312">
        <w:rPr>
          <w:rFonts w:hint="eastAsia"/>
          <w:color w:val="000000" w:themeColor="text1"/>
        </w:rPr>
        <w:t>同</w:t>
      </w:r>
      <w:r w:rsidR="00B72C63" w:rsidRPr="00A82312">
        <w:rPr>
          <w:rFonts w:hint="eastAsia"/>
          <w:color w:val="000000" w:themeColor="text1"/>
        </w:rPr>
        <w:t>1,700万円</w:t>
      </w:r>
      <w:r w:rsidR="00BB36E5" w:rsidRPr="00A82312">
        <w:rPr>
          <w:rFonts w:hint="eastAsia"/>
          <w:color w:val="000000" w:themeColor="text1"/>
        </w:rPr>
        <w:t>の黒字</w:t>
      </w:r>
      <w:r w:rsidRPr="00A82312">
        <w:rPr>
          <w:rFonts w:hint="eastAsia"/>
          <w:color w:val="000000" w:themeColor="text1"/>
        </w:rPr>
        <w:t>）</w:t>
      </w:r>
      <w:r w:rsidR="00F504D1" w:rsidRPr="00A82312">
        <w:rPr>
          <w:rFonts w:hint="eastAsia"/>
          <w:color w:val="000000" w:themeColor="text1"/>
        </w:rPr>
        <w:t>などとなっている。</w:t>
      </w:r>
    </w:p>
    <w:p w14:paraId="1E96A17E" w14:textId="77777777" w:rsidR="00CA5DBF" w:rsidRPr="00A82312" w:rsidRDefault="00CA5DBF">
      <w:pPr>
        <w:tabs>
          <w:tab w:val="left" w:pos="360"/>
        </w:tabs>
        <w:ind w:left="654" w:hangingChars="300" w:hanging="654"/>
        <w:rPr>
          <w:color w:val="000000" w:themeColor="text1"/>
        </w:rPr>
      </w:pPr>
    </w:p>
    <w:p w14:paraId="13BE326E" w14:textId="77777777" w:rsidR="008D7F06" w:rsidRPr="00A82312" w:rsidRDefault="003E46AB">
      <w:pPr>
        <w:widowControl/>
        <w:jc w:val="left"/>
        <w:rPr>
          <w:rFonts w:ascii="ＭＳ ゴシック" w:eastAsia="ＭＳ ゴシック" w:hAnsi="ＭＳ ゴシック"/>
          <w:color w:val="000000" w:themeColor="text1"/>
          <w:sz w:val="24"/>
        </w:rPr>
      </w:pPr>
      <w:r w:rsidRPr="00A82312">
        <w:rPr>
          <w:rFonts w:ascii="ＭＳ ゴシック" w:eastAsia="ＭＳ ゴシック" w:hAnsi="ＭＳ ゴシック"/>
          <w:color w:val="000000" w:themeColor="text1"/>
          <w:sz w:val="24"/>
        </w:rPr>
        <w:br w:type="page"/>
      </w:r>
    </w:p>
    <w:p w14:paraId="02A17461" w14:textId="77777777" w:rsidR="00CA5DBF" w:rsidRPr="00A82312" w:rsidRDefault="003E46AB" w:rsidP="003E46AB">
      <w:pPr>
        <w:tabs>
          <w:tab w:val="left" w:pos="360"/>
        </w:tabs>
        <w:ind w:leftChars="200" w:left="684" w:hangingChars="100" w:hanging="248"/>
        <w:rPr>
          <w:rFonts w:ascii="ＭＳ ゴシック" w:eastAsia="ＭＳ ゴシック" w:hAnsi="ＭＳ ゴシック"/>
          <w:color w:val="000000" w:themeColor="text1"/>
        </w:rPr>
      </w:pPr>
      <w:r w:rsidRPr="00A82312">
        <w:rPr>
          <w:rFonts w:ascii="ＭＳ ゴシック" w:eastAsia="ＭＳ ゴシック" w:hAnsi="ＭＳ ゴシック" w:hint="eastAsia"/>
          <w:color w:val="000000" w:themeColor="text1"/>
          <w:sz w:val="24"/>
        </w:rPr>
        <w:lastRenderedPageBreak/>
        <w:t>第10表　法非適用企業の決算状況</w:t>
      </w:r>
    </w:p>
    <w:bookmarkStart w:id="10" w:name="_MON_1654083328"/>
    <w:bookmarkEnd w:id="10"/>
    <w:p w14:paraId="06FA50DF" w14:textId="77777777" w:rsidR="00CA5DBF" w:rsidRPr="00A82312" w:rsidRDefault="00EC22EE" w:rsidP="003E46AB">
      <w:pPr>
        <w:tabs>
          <w:tab w:val="left" w:pos="360"/>
        </w:tabs>
        <w:ind w:left="630" w:hangingChars="300" w:hanging="630"/>
        <w:rPr>
          <w:color w:val="000000" w:themeColor="text1"/>
        </w:rPr>
      </w:pPr>
      <w:r w:rsidRPr="00A82312">
        <w:rPr>
          <w:color w:val="000000" w:themeColor="text1"/>
        </w:rPr>
        <w:object w:dxaOrig="9519" w:dyaOrig="11303" w14:anchorId="785FED12">
          <v:shape id="_x0000_i1035" type="#_x0000_t75" style="width:482.25pt;height:540pt" o:ole="">
            <v:imagedata r:id="rId35" o:title=""/>
          </v:shape>
          <o:OLEObject Type="Embed" ProgID="Excel.Sheet.12" ShapeID="_x0000_i1035" DrawAspect="Content" ObjectID="_1802263110" r:id="rId36"/>
        </w:object>
      </w:r>
    </w:p>
    <w:p w14:paraId="4BFD2982" w14:textId="77777777" w:rsidR="003A3477" w:rsidRPr="00A82312" w:rsidRDefault="00CA5DBF" w:rsidP="003A3477">
      <w:pPr>
        <w:tabs>
          <w:tab w:val="left" w:pos="360"/>
        </w:tabs>
        <w:rPr>
          <w:color w:val="000000" w:themeColor="text1"/>
        </w:rPr>
      </w:pPr>
      <w:r w:rsidRPr="00A82312">
        <w:rPr>
          <w:rFonts w:hint="eastAsia"/>
          <w:color w:val="000000" w:themeColor="text1"/>
        </w:rPr>
        <w:t xml:space="preserve"> </w:t>
      </w:r>
      <w:r w:rsidR="003A3477" w:rsidRPr="00A82312">
        <w:rPr>
          <w:rFonts w:hint="eastAsia"/>
          <w:color w:val="000000" w:themeColor="text1"/>
        </w:rPr>
        <w:t>(注</w:t>
      </w:r>
      <w:r w:rsidR="00304791" w:rsidRPr="00A82312">
        <w:rPr>
          <w:rFonts w:hint="eastAsia"/>
          <w:color w:val="000000" w:themeColor="text1"/>
        </w:rPr>
        <w:t>)１</w:t>
      </w:r>
      <w:r w:rsidR="003A3477" w:rsidRPr="00A82312">
        <w:rPr>
          <w:rFonts w:hint="eastAsia"/>
          <w:color w:val="000000" w:themeColor="text1"/>
        </w:rPr>
        <w:t xml:space="preserve">　形式収支＝収支再差引－積立金＋前年度からの繰越金－前年度繰上充用金</w:t>
      </w:r>
    </w:p>
    <w:p w14:paraId="4A2E32AD" w14:textId="77777777" w:rsidR="00304791" w:rsidRPr="00A82312" w:rsidRDefault="00CA5DBF" w:rsidP="00304791">
      <w:pPr>
        <w:tabs>
          <w:tab w:val="left" w:pos="360"/>
        </w:tabs>
        <w:ind w:firstLineChars="900" w:firstLine="1962"/>
        <w:rPr>
          <w:color w:val="000000" w:themeColor="text1"/>
        </w:rPr>
      </w:pPr>
      <w:r w:rsidRPr="00A82312">
        <w:rPr>
          <w:rFonts w:hint="eastAsia"/>
          <w:color w:val="000000" w:themeColor="text1"/>
        </w:rPr>
        <w:t>＋収益的支出に充てた地方債＋収益的支出に充てた他会計借入金</w:t>
      </w:r>
    </w:p>
    <w:p w14:paraId="695AF09C" w14:textId="77777777" w:rsidR="005B7847" w:rsidRPr="00A82312" w:rsidRDefault="00304791" w:rsidP="00304791">
      <w:pPr>
        <w:tabs>
          <w:tab w:val="left" w:pos="360"/>
        </w:tabs>
        <w:rPr>
          <w:color w:val="000000" w:themeColor="text1"/>
        </w:rPr>
      </w:pPr>
      <w:r w:rsidRPr="00A82312">
        <w:rPr>
          <w:rFonts w:hint="eastAsia"/>
          <w:color w:val="000000" w:themeColor="text1"/>
        </w:rPr>
        <w:t xml:space="preserve"> 　　２</w:t>
      </w:r>
      <w:r w:rsidR="00CA5DBF" w:rsidRPr="00A82312">
        <w:rPr>
          <w:rFonts w:hint="eastAsia"/>
          <w:color w:val="000000" w:themeColor="text1"/>
        </w:rPr>
        <w:t xml:space="preserve">　実質収支＝形式収支－翌年度へ繰越すべき財源</w:t>
      </w:r>
    </w:p>
    <w:p w14:paraId="60CD81BD" w14:textId="77777777" w:rsidR="00262A50" w:rsidRPr="00A82312" w:rsidRDefault="00262A50" w:rsidP="00262A50">
      <w:pPr>
        <w:rPr>
          <w:color w:val="000000" w:themeColor="text1"/>
        </w:rPr>
        <w:sectPr w:rsidR="00262A50" w:rsidRPr="00A82312" w:rsidSect="00B377B9">
          <w:pgSz w:w="11906" w:h="16838" w:code="9"/>
          <w:pgMar w:top="1418" w:right="1134" w:bottom="1418" w:left="1134" w:header="851" w:footer="992" w:gutter="0"/>
          <w:pgNumType w:start="1"/>
          <w:cols w:space="425"/>
          <w:docGrid w:type="linesAndChars" w:linePitch="360"/>
        </w:sectPr>
      </w:pPr>
    </w:p>
    <w:p w14:paraId="46F70D2C" w14:textId="77777777" w:rsidR="00262A50" w:rsidRPr="00A82312" w:rsidRDefault="00262A50" w:rsidP="00262A50">
      <w:pPr>
        <w:ind w:firstLineChars="200" w:firstLine="496"/>
        <w:rPr>
          <w:rFonts w:ascii="ＭＳ ゴシック" w:eastAsia="ＭＳ ゴシック" w:hAnsi="ＭＳ ゴシック"/>
          <w:color w:val="000000" w:themeColor="text1"/>
          <w:sz w:val="24"/>
        </w:rPr>
      </w:pPr>
      <w:r w:rsidRPr="00A82312">
        <w:rPr>
          <w:rFonts w:ascii="ＭＳ ゴシック" w:eastAsia="ＭＳ ゴシック" w:hAnsi="ＭＳ ゴシック" w:hint="eastAsia"/>
          <w:color w:val="000000" w:themeColor="text1"/>
          <w:sz w:val="24"/>
        </w:rPr>
        <w:lastRenderedPageBreak/>
        <w:t>第11表　事業別法非適用企業の決算状況</w:t>
      </w:r>
    </w:p>
    <w:bookmarkStart w:id="11" w:name="_MON_1654079591"/>
    <w:bookmarkEnd w:id="11"/>
    <w:p w14:paraId="0EC11ED7" w14:textId="77777777" w:rsidR="00CA5DBF" w:rsidRPr="00A82312" w:rsidRDefault="00EC22EE" w:rsidP="00262A50">
      <w:pPr>
        <w:pStyle w:val="2"/>
        <w:rPr>
          <w:rFonts w:ascii="ＭＳ 明朝" w:eastAsia="ＭＳ 明朝" w:hAnsi="ＭＳ 明朝"/>
          <w:color w:val="000000" w:themeColor="text1"/>
        </w:rPr>
      </w:pPr>
      <w:r w:rsidRPr="00A82312">
        <w:rPr>
          <w:color w:val="000000" w:themeColor="text1"/>
        </w:rPr>
        <w:object w:dxaOrig="9257" w:dyaOrig="7136" w14:anchorId="1316C5C0">
          <v:shape id="_x0000_i1036" type="#_x0000_t75" style="width:490.5pt;height:529.5pt" o:ole="">
            <v:imagedata r:id="rId37" o:title=""/>
          </v:shape>
          <o:OLEObject Type="Embed" ProgID="Excel.Sheet.12" ShapeID="_x0000_i1036" DrawAspect="Content" ObjectID="_1802263111" r:id="rId38"/>
        </w:object>
      </w:r>
      <w:r w:rsidR="00CA5DBF" w:rsidRPr="00A82312">
        <w:rPr>
          <w:rFonts w:hint="eastAsia"/>
          <w:color w:val="000000" w:themeColor="text1"/>
        </w:rPr>
        <w:t xml:space="preserve"> </w:t>
      </w:r>
      <w:r w:rsidR="00CA5DBF" w:rsidRPr="00A82312">
        <w:rPr>
          <w:rFonts w:ascii="ＭＳ 明朝" w:eastAsia="ＭＳ 明朝" w:hAnsi="ＭＳ 明朝" w:hint="eastAsia"/>
          <w:color w:val="000000" w:themeColor="text1"/>
        </w:rPr>
        <w:t>(注)</w:t>
      </w:r>
      <w:r w:rsidR="00262A50" w:rsidRPr="00A82312">
        <w:rPr>
          <w:rFonts w:ascii="ＭＳ 明朝" w:eastAsia="ＭＳ 明朝" w:hAnsi="ＭＳ 明朝" w:hint="eastAsia"/>
          <w:color w:val="000000" w:themeColor="text1"/>
        </w:rPr>
        <w:t>１</w:t>
      </w:r>
      <w:r w:rsidR="00CA5DBF" w:rsidRPr="00A82312">
        <w:rPr>
          <w:rFonts w:ascii="ＭＳ 明朝" w:eastAsia="ＭＳ 明朝" w:hAnsi="ＭＳ 明朝" w:hint="eastAsia"/>
          <w:color w:val="000000" w:themeColor="text1"/>
        </w:rPr>
        <w:t xml:space="preserve">　形式収支＝収支再差引－積立金＋前年度からの繰越金－前年度繰上充用金</w:t>
      </w:r>
    </w:p>
    <w:p w14:paraId="21C8C705" w14:textId="77777777" w:rsidR="00CA5DBF" w:rsidRPr="00A82312" w:rsidRDefault="00CA5DBF" w:rsidP="005021CE">
      <w:pPr>
        <w:tabs>
          <w:tab w:val="left" w:pos="360"/>
        </w:tabs>
        <w:ind w:left="654" w:hangingChars="300" w:hanging="654"/>
        <w:rPr>
          <w:color w:val="000000" w:themeColor="text1"/>
        </w:rPr>
      </w:pPr>
      <w:r w:rsidRPr="00A82312">
        <w:rPr>
          <w:rFonts w:hint="eastAsia"/>
          <w:color w:val="000000" w:themeColor="text1"/>
        </w:rPr>
        <w:t xml:space="preserve">　　　　　　　　        ＋収益的支出に充てた地方債＋収益的支出に充てた他会計借入金</w:t>
      </w:r>
    </w:p>
    <w:p w14:paraId="2E87C509" w14:textId="77777777" w:rsidR="00CA5DBF" w:rsidRPr="00A82312" w:rsidRDefault="00CA5DBF">
      <w:pPr>
        <w:tabs>
          <w:tab w:val="left" w:pos="360"/>
        </w:tabs>
        <w:rPr>
          <w:color w:val="000000" w:themeColor="text1"/>
        </w:rPr>
      </w:pPr>
      <w:r w:rsidRPr="00A82312">
        <w:rPr>
          <w:rFonts w:hint="eastAsia"/>
          <w:color w:val="000000" w:themeColor="text1"/>
        </w:rPr>
        <w:t xml:space="preserve"> </w:t>
      </w:r>
      <w:r w:rsidR="00304791" w:rsidRPr="00A82312">
        <w:rPr>
          <w:rFonts w:hint="eastAsia"/>
          <w:color w:val="000000" w:themeColor="text1"/>
        </w:rPr>
        <w:t xml:space="preserve">　 </w:t>
      </w:r>
      <w:r w:rsidR="00262A50" w:rsidRPr="00A82312">
        <w:rPr>
          <w:rFonts w:hint="eastAsia"/>
          <w:color w:val="000000" w:themeColor="text1"/>
        </w:rPr>
        <w:t>２</w:t>
      </w:r>
      <w:r w:rsidRPr="00A82312">
        <w:rPr>
          <w:rFonts w:hint="eastAsia"/>
          <w:color w:val="000000" w:themeColor="text1"/>
        </w:rPr>
        <w:t xml:space="preserve">　実質収支＝形式収支－翌年度へ繰越すべき財源</w:t>
      </w:r>
    </w:p>
    <w:p w14:paraId="299EC948" w14:textId="77777777" w:rsidR="00CA5DBF" w:rsidRPr="00A82312" w:rsidRDefault="00CA5DBF">
      <w:pPr>
        <w:pStyle w:val="a4"/>
        <w:tabs>
          <w:tab w:val="clear" w:pos="4252"/>
          <w:tab w:val="clear" w:pos="8504"/>
          <w:tab w:val="left" w:pos="360"/>
        </w:tabs>
        <w:snapToGrid/>
        <w:rPr>
          <w:color w:val="000000" w:themeColor="text1"/>
        </w:rPr>
      </w:pPr>
      <w:r w:rsidRPr="00A82312">
        <w:rPr>
          <w:color w:val="000000" w:themeColor="text1"/>
        </w:rPr>
        <w:br w:type="page"/>
      </w:r>
    </w:p>
    <w:p w14:paraId="4B9C8EEB" w14:textId="77777777" w:rsidR="00CA5DBF" w:rsidRPr="00A82312" w:rsidRDefault="00CA5DBF">
      <w:pPr>
        <w:tabs>
          <w:tab w:val="left" w:pos="360"/>
        </w:tabs>
        <w:ind w:left="744" w:hangingChars="300" w:hanging="744"/>
        <w:rPr>
          <w:color w:val="000000" w:themeColor="text1"/>
          <w:sz w:val="24"/>
        </w:rPr>
      </w:pPr>
      <w:r w:rsidRPr="00A82312">
        <w:rPr>
          <w:rFonts w:hint="eastAsia"/>
          <w:color w:val="000000" w:themeColor="text1"/>
          <w:sz w:val="24"/>
        </w:rPr>
        <w:lastRenderedPageBreak/>
        <w:t xml:space="preserve">　（2）　他会計繰入金</w:t>
      </w:r>
    </w:p>
    <w:p w14:paraId="5023BD50" w14:textId="77777777" w:rsidR="00CA5DBF" w:rsidRPr="00A82312" w:rsidRDefault="00CA5DBF">
      <w:pPr>
        <w:tabs>
          <w:tab w:val="left" w:pos="360"/>
        </w:tabs>
        <w:ind w:left="654" w:hangingChars="300" w:hanging="654"/>
        <w:rPr>
          <w:color w:val="000000" w:themeColor="text1"/>
        </w:rPr>
      </w:pPr>
    </w:p>
    <w:p w14:paraId="06228E24" w14:textId="77777777" w:rsidR="00CA5DBF" w:rsidRPr="00A82312" w:rsidRDefault="00CA5DBF" w:rsidP="00774497">
      <w:pPr>
        <w:tabs>
          <w:tab w:val="left" w:pos="0"/>
        </w:tabs>
        <w:ind w:leftChars="100" w:left="654" w:hangingChars="200" w:hanging="436"/>
        <w:rPr>
          <w:color w:val="000000" w:themeColor="text1"/>
        </w:rPr>
      </w:pPr>
      <w:r w:rsidRPr="00A82312">
        <w:rPr>
          <w:rFonts w:hint="eastAsia"/>
          <w:color w:val="000000" w:themeColor="text1"/>
        </w:rPr>
        <w:t xml:space="preserve">　　　</w:t>
      </w:r>
      <w:r w:rsidR="00702FA7" w:rsidRPr="00A82312">
        <w:rPr>
          <w:rFonts w:hint="eastAsia"/>
          <w:color w:val="000000" w:themeColor="text1"/>
        </w:rPr>
        <w:t>令和</w:t>
      </w:r>
      <w:r w:rsidR="001C60A9" w:rsidRPr="00A82312">
        <w:rPr>
          <w:rFonts w:hint="eastAsia"/>
          <w:color w:val="000000" w:themeColor="text1"/>
        </w:rPr>
        <w:t>４</w:t>
      </w:r>
      <w:r w:rsidR="00ED04B8" w:rsidRPr="00A82312">
        <w:rPr>
          <w:rFonts w:hint="eastAsia"/>
          <w:color w:val="000000" w:themeColor="text1"/>
        </w:rPr>
        <w:t>年</w:t>
      </w:r>
      <w:r w:rsidRPr="00A82312">
        <w:rPr>
          <w:rFonts w:hint="eastAsia"/>
          <w:color w:val="000000" w:themeColor="text1"/>
        </w:rPr>
        <w:t>度の他会計繰入金は</w:t>
      </w:r>
      <w:r w:rsidR="00970038" w:rsidRPr="00A82312">
        <w:rPr>
          <w:rFonts w:hint="eastAsia"/>
          <w:color w:val="000000" w:themeColor="text1"/>
        </w:rPr>
        <w:t>5</w:t>
      </w:r>
      <w:r w:rsidR="00017294" w:rsidRPr="00A82312">
        <w:rPr>
          <w:rFonts w:hint="eastAsia"/>
          <w:color w:val="000000" w:themeColor="text1"/>
        </w:rPr>
        <w:t>6</w:t>
      </w:r>
      <w:r w:rsidRPr="00A82312">
        <w:rPr>
          <w:rFonts w:hint="eastAsia"/>
          <w:color w:val="000000" w:themeColor="text1"/>
        </w:rPr>
        <w:t>億</w:t>
      </w:r>
      <w:r w:rsidR="00017294" w:rsidRPr="00A82312">
        <w:rPr>
          <w:rFonts w:hint="eastAsia"/>
          <w:color w:val="000000" w:themeColor="text1"/>
        </w:rPr>
        <w:t>7,1</w:t>
      </w:r>
      <w:r w:rsidR="00774497" w:rsidRPr="00A82312">
        <w:rPr>
          <w:rFonts w:hint="eastAsia"/>
          <w:color w:val="000000" w:themeColor="text1"/>
        </w:rPr>
        <w:t>0</w:t>
      </w:r>
      <w:r w:rsidR="00CB0198" w:rsidRPr="00A82312">
        <w:rPr>
          <w:rFonts w:hint="eastAsia"/>
          <w:color w:val="000000" w:themeColor="text1"/>
        </w:rPr>
        <w:t>0</w:t>
      </w:r>
      <w:r w:rsidRPr="00A82312">
        <w:rPr>
          <w:rFonts w:hint="eastAsia"/>
          <w:color w:val="000000" w:themeColor="text1"/>
        </w:rPr>
        <w:t>万円であり、その内訳は、収益的収入に</w:t>
      </w:r>
      <w:r w:rsidR="00774497" w:rsidRPr="00A82312">
        <w:rPr>
          <w:rFonts w:hint="eastAsia"/>
          <w:color w:val="000000" w:themeColor="text1"/>
        </w:rPr>
        <w:t>3</w:t>
      </w:r>
      <w:r w:rsidR="00017294" w:rsidRPr="00A82312">
        <w:rPr>
          <w:rFonts w:hint="eastAsia"/>
          <w:color w:val="000000" w:themeColor="text1"/>
        </w:rPr>
        <w:t>4</w:t>
      </w:r>
      <w:r w:rsidRPr="00A82312">
        <w:rPr>
          <w:rFonts w:hint="eastAsia"/>
          <w:color w:val="000000" w:themeColor="text1"/>
        </w:rPr>
        <w:t>億</w:t>
      </w:r>
      <w:r w:rsidR="00017294" w:rsidRPr="00A82312">
        <w:rPr>
          <w:rFonts w:hint="eastAsia"/>
          <w:color w:val="000000" w:themeColor="text1"/>
        </w:rPr>
        <w:t>3</w:t>
      </w:r>
      <w:r w:rsidR="00D94DA0" w:rsidRPr="00A82312">
        <w:rPr>
          <w:rFonts w:hint="eastAsia"/>
          <w:color w:val="000000" w:themeColor="text1"/>
        </w:rPr>
        <w:t>,</w:t>
      </w:r>
      <w:r w:rsidR="00774497" w:rsidRPr="00A82312">
        <w:rPr>
          <w:color w:val="000000" w:themeColor="text1"/>
        </w:rPr>
        <w:t>3</w:t>
      </w:r>
      <w:r w:rsidR="00D94DA0" w:rsidRPr="00A82312">
        <w:rPr>
          <w:rFonts w:hint="eastAsia"/>
          <w:color w:val="000000" w:themeColor="text1"/>
        </w:rPr>
        <w:t>00</w:t>
      </w:r>
      <w:r w:rsidRPr="00A82312">
        <w:rPr>
          <w:rFonts w:hint="eastAsia"/>
          <w:color w:val="000000" w:themeColor="text1"/>
        </w:rPr>
        <w:t>万円（前年度</w:t>
      </w:r>
      <w:r w:rsidR="00017294" w:rsidRPr="00A82312">
        <w:rPr>
          <w:rFonts w:hint="eastAsia"/>
          <w:color w:val="000000" w:themeColor="text1"/>
        </w:rPr>
        <w:t>比４</w:t>
      </w:r>
      <w:r w:rsidR="00017294" w:rsidRPr="00A82312">
        <w:rPr>
          <w:color w:val="000000" w:themeColor="text1"/>
        </w:rPr>
        <w:t>億</w:t>
      </w:r>
      <w:r w:rsidR="00017294" w:rsidRPr="00A82312">
        <w:rPr>
          <w:rFonts w:hint="eastAsia"/>
          <w:color w:val="000000" w:themeColor="text1"/>
        </w:rPr>
        <w:t>3</w:t>
      </w:r>
      <w:r w:rsidR="00017294" w:rsidRPr="00A82312">
        <w:rPr>
          <w:color w:val="000000" w:themeColor="text1"/>
        </w:rPr>
        <w:t>,</w:t>
      </w:r>
      <w:r w:rsidR="00017294" w:rsidRPr="00A82312">
        <w:rPr>
          <w:rFonts w:hint="eastAsia"/>
          <w:color w:val="000000" w:themeColor="text1"/>
        </w:rPr>
        <w:t>0</w:t>
      </w:r>
      <w:r w:rsidR="00017294" w:rsidRPr="00A82312">
        <w:rPr>
          <w:color w:val="000000" w:themeColor="text1"/>
        </w:rPr>
        <w:t>00万円</w:t>
      </w:r>
      <w:r w:rsidRPr="00A82312">
        <w:rPr>
          <w:rFonts w:hint="eastAsia"/>
          <w:color w:val="000000" w:themeColor="text1"/>
        </w:rPr>
        <w:t>、</w:t>
      </w:r>
      <w:r w:rsidR="00017294" w:rsidRPr="00A82312">
        <w:rPr>
          <w:rFonts w:hint="eastAsia"/>
          <w:color w:val="000000" w:themeColor="text1"/>
        </w:rPr>
        <w:t>11.1</w:t>
      </w:r>
      <w:r w:rsidRPr="00A82312">
        <w:rPr>
          <w:rFonts w:hint="eastAsia"/>
          <w:color w:val="000000" w:themeColor="text1"/>
        </w:rPr>
        <w:t>％の</w:t>
      </w:r>
      <w:r w:rsidR="00017294" w:rsidRPr="00A82312">
        <w:rPr>
          <w:rFonts w:hint="eastAsia"/>
          <w:color w:val="000000" w:themeColor="text1"/>
        </w:rPr>
        <w:t>減</w:t>
      </w:r>
      <w:r w:rsidRPr="00A82312">
        <w:rPr>
          <w:rFonts w:hint="eastAsia"/>
          <w:color w:val="000000" w:themeColor="text1"/>
        </w:rPr>
        <w:t>）、資本的収入に</w:t>
      </w:r>
      <w:r w:rsidR="00017294" w:rsidRPr="00A82312">
        <w:rPr>
          <w:rFonts w:hint="eastAsia"/>
          <w:color w:val="000000" w:themeColor="text1"/>
        </w:rPr>
        <w:t>22</w:t>
      </w:r>
      <w:r w:rsidRPr="00A82312">
        <w:rPr>
          <w:rFonts w:hint="eastAsia"/>
          <w:color w:val="000000" w:themeColor="text1"/>
        </w:rPr>
        <w:t>億</w:t>
      </w:r>
      <w:r w:rsidR="00017294" w:rsidRPr="00A82312">
        <w:rPr>
          <w:rFonts w:hint="eastAsia"/>
          <w:color w:val="000000" w:themeColor="text1"/>
        </w:rPr>
        <w:t>3</w:t>
      </w:r>
      <w:r w:rsidR="009224B8" w:rsidRPr="00A82312">
        <w:rPr>
          <w:rFonts w:hint="eastAsia"/>
          <w:color w:val="000000" w:themeColor="text1"/>
        </w:rPr>
        <w:t>,</w:t>
      </w:r>
      <w:r w:rsidR="00017294" w:rsidRPr="00A82312">
        <w:rPr>
          <w:rFonts w:hint="eastAsia"/>
          <w:color w:val="000000" w:themeColor="text1"/>
        </w:rPr>
        <w:t>8</w:t>
      </w:r>
      <w:r w:rsidR="009224B8" w:rsidRPr="00A82312">
        <w:rPr>
          <w:rFonts w:hint="eastAsia"/>
          <w:color w:val="000000" w:themeColor="text1"/>
        </w:rPr>
        <w:t>00</w:t>
      </w:r>
      <w:r w:rsidRPr="00A82312">
        <w:rPr>
          <w:rFonts w:hint="eastAsia"/>
          <w:color w:val="000000" w:themeColor="text1"/>
        </w:rPr>
        <w:t>万円（前年度</w:t>
      </w:r>
      <w:r w:rsidR="00017294" w:rsidRPr="00A82312">
        <w:rPr>
          <w:rFonts w:hint="eastAsia"/>
          <w:color w:val="000000" w:themeColor="text1"/>
        </w:rPr>
        <w:t>比１億1</w:t>
      </w:r>
      <w:r w:rsidR="00970038" w:rsidRPr="00A82312">
        <w:rPr>
          <w:rFonts w:hint="eastAsia"/>
          <w:color w:val="000000" w:themeColor="text1"/>
        </w:rPr>
        <w:t>,</w:t>
      </w:r>
      <w:r w:rsidR="00017294" w:rsidRPr="00A82312">
        <w:rPr>
          <w:rFonts w:hint="eastAsia"/>
          <w:color w:val="000000" w:themeColor="text1"/>
        </w:rPr>
        <w:t>1</w:t>
      </w:r>
      <w:r w:rsidR="00970038" w:rsidRPr="00A82312">
        <w:rPr>
          <w:rFonts w:hint="eastAsia"/>
          <w:color w:val="000000" w:themeColor="text1"/>
        </w:rPr>
        <w:t>00万円</w:t>
      </w:r>
      <w:r w:rsidRPr="00A82312">
        <w:rPr>
          <w:rFonts w:hint="eastAsia"/>
          <w:color w:val="000000" w:themeColor="text1"/>
        </w:rPr>
        <w:t>、</w:t>
      </w:r>
      <w:r w:rsidR="00017294" w:rsidRPr="00A82312">
        <w:rPr>
          <w:rFonts w:hint="eastAsia"/>
          <w:color w:val="000000" w:themeColor="text1"/>
        </w:rPr>
        <w:t>5.2</w:t>
      </w:r>
      <w:r w:rsidR="003C318B" w:rsidRPr="00A82312">
        <w:rPr>
          <w:rFonts w:hint="eastAsia"/>
          <w:color w:val="000000" w:themeColor="text1"/>
        </w:rPr>
        <w:t>％の</w:t>
      </w:r>
      <w:r w:rsidR="00017294" w:rsidRPr="00A82312">
        <w:rPr>
          <w:rFonts w:hint="eastAsia"/>
          <w:color w:val="000000" w:themeColor="text1"/>
        </w:rPr>
        <w:t>増</w:t>
      </w:r>
      <w:r w:rsidR="000E4865" w:rsidRPr="00A82312">
        <w:rPr>
          <w:rFonts w:hint="eastAsia"/>
          <w:color w:val="000000" w:themeColor="text1"/>
        </w:rPr>
        <w:t>）となっており、総額では、</w:t>
      </w:r>
      <w:r w:rsidRPr="00A82312">
        <w:rPr>
          <w:rFonts w:hint="eastAsia"/>
          <w:color w:val="000000" w:themeColor="text1"/>
        </w:rPr>
        <w:t>前年度の</w:t>
      </w:r>
      <w:r w:rsidR="00BC4755" w:rsidRPr="00A82312">
        <w:rPr>
          <w:rFonts w:hint="eastAsia"/>
          <w:color w:val="000000" w:themeColor="text1"/>
        </w:rPr>
        <w:t>59</w:t>
      </w:r>
      <w:r w:rsidR="00B54802" w:rsidRPr="00A82312">
        <w:rPr>
          <w:rFonts w:hint="eastAsia"/>
          <w:color w:val="000000" w:themeColor="text1"/>
        </w:rPr>
        <w:t>億</w:t>
      </w:r>
      <w:r w:rsidR="00BC4755" w:rsidRPr="00A82312">
        <w:rPr>
          <w:rFonts w:hint="eastAsia"/>
          <w:color w:val="000000" w:themeColor="text1"/>
        </w:rPr>
        <w:t>9</w:t>
      </w:r>
      <w:r w:rsidR="00BC4755" w:rsidRPr="00A82312">
        <w:rPr>
          <w:color w:val="000000" w:themeColor="text1"/>
        </w:rPr>
        <w:t>,</w:t>
      </w:r>
      <w:r w:rsidR="00BC4755" w:rsidRPr="00A82312">
        <w:rPr>
          <w:rFonts w:hint="eastAsia"/>
          <w:color w:val="000000" w:themeColor="text1"/>
        </w:rPr>
        <w:t>0</w:t>
      </w:r>
      <w:r w:rsidR="009224B8" w:rsidRPr="00A82312">
        <w:rPr>
          <w:rFonts w:hint="eastAsia"/>
          <w:color w:val="000000" w:themeColor="text1"/>
        </w:rPr>
        <w:t>00</w:t>
      </w:r>
      <w:r w:rsidR="00B54802" w:rsidRPr="00A82312">
        <w:rPr>
          <w:rFonts w:hint="eastAsia"/>
          <w:color w:val="000000" w:themeColor="text1"/>
        </w:rPr>
        <w:t>万円</w:t>
      </w:r>
      <w:r w:rsidRPr="00A82312">
        <w:rPr>
          <w:rFonts w:hint="eastAsia"/>
          <w:color w:val="000000" w:themeColor="text1"/>
        </w:rPr>
        <w:t>に比べ</w:t>
      </w:r>
      <w:r w:rsidR="00BC4755" w:rsidRPr="00A82312">
        <w:rPr>
          <w:rFonts w:hint="eastAsia"/>
          <w:color w:val="000000" w:themeColor="text1"/>
        </w:rPr>
        <w:t>３</w:t>
      </w:r>
      <w:r w:rsidRPr="00A82312">
        <w:rPr>
          <w:rFonts w:hint="eastAsia"/>
          <w:color w:val="000000" w:themeColor="text1"/>
        </w:rPr>
        <w:t>億</w:t>
      </w:r>
      <w:r w:rsidR="00BC4755" w:rsidRPr="00A82312">
        <w:rPr>
          <w:rFonts w:hint="eastAsia"/>
          <w:color w:val="000000" w:themeColor="text1"/>
        </w:rPr>
        <w:t>1,9</w:t>
      </w:r>
      <w:r w:rsidR="00A57510" w:rsidRPr="00A82312">
        <w:rPr>
          <w:rFonts w:hint="eastAsia"/>
          <w:color w:val="000000" w:themeColor="text1"/>
        </w:rPr>
        <w:t>00</w:t>
      </w:r>
      <w:r w:rsidRPr="00A82312">
        <w:rPr>
          <w:rFonts w:hint="eastAsia"/>
          <w:color w:val="000000" w:themeColor="text1"/>
        </w:rPr>
        <w:t>万円（</w:t>
      </w:r>
      <w:r w:rsidR="00774497" w:rsidRPr="00A82312">
        <w:rPr>
          <w:rFonts w:hint="eastAsia"/>
          <w:color w:val="000000" w:themeColor="text1"/>
        </w:rPr>
        <w:t>5</w:t>
      </w:r>
      <w:r w:rsidR="00970038" w:rsidRPr="00A82312">
        <w:rPr>
          <w:rFonts w:hint="eastAsia"/>
          <w:color w:val="000000" w:themeColor="text1"/>
        </w:rPr>
        <w:t>.</w:t>
      </w:r>
      <w:r w:rsidR="00BC4755" w:rsidRPr="00A82312">
        <w:rPr>
          <w:rFonts w:hint="eastAsia"/>
          <w:color w:val="000000" w:themeColor="text1"/>
        </w:rPr>
        <w:t>3</w:t>
      </w:r>
      <w:r w:rsidR="00C9160A" w:rsidRPr="00A82312">
        <w:rPr>
          <w:rFonts w:hint="eastAsia"/>
          <w:color w:val="000000" w:themeColor="text1"/>
        </w:rPr>
        <w:t>％）</w:t>
      </w:r>
      <w:r w:rsidR="00BC4755" w:rsidRPr="00A82312">
        <w:rPr>
          <w:rFonts w:hint="eastAsia"/>
          <w:color w:val="000000" w:themeColor="text1"/>
        </w:rPr>
        <w:t>減少</w:t>
      </w:r>
      <w:r w:rsidRPr="00A82312">
        <w:rPr>
          <w:rFonts w:hint="eastAsia"/>
          <w:color w:val="000000" w:themeColor="text1"/>
        </w:rPr>
        <w:t>している。</w:t>
      </w:r>
    </w:p>
    <w:p w14:paraId="76B3BA04" w14:textId="77777777" w:rsidR="00A759BD" w:rsidRPr="00A82312" w:rsidRDefault="00A759BD" w:rsidP="00774497">
      <w:pPr>
        <w:tabs>
          <w:tab w:val="left" w:pos="0"/>
        </w:tabs>
        <w:ind w:leftChars="100" w:left="654" w:hangingChars="200" w:hanging="436"/>
        <w:rPr>
          <w:color w:val="000000" w:themeColor="text1"/>
        </w:rPr>
      </w:pPr>
      <w:r w:rsidRPr="00A82312">
        <w:rPr>
          <w:rFonts w:hint="eastAsia"/>
          <w:color w:val="000000" w:themeColor="text1"/>
        </w:rPr>
        <w:t xml:space="preserve">　　　繰入額の増減が大きい事業は、宅地造成事業が３億7,000万円（47.3%）の増、下水道事業が７億1,400万円（17.6％）の減、簡易水道事業が2,900万円（15.8％）の増などとなっている。</w:t>
      </w:r>
    </w:p>
    <w:p w14:paraId="67F41B78" w14:textId="77777777" w:rsidR="00262A50" w:rsidRPr="00A82312" w:rsidRDefault="00262A50" w:rsidP="00475A35">
      <w:pPr>
        <w:tabs>
          <w:tab w:val="left" w:pos="0"/>
        </w:tabs>
        <w:ind w:left="436" w:hangingChars="200" w:hanging="436"/>
        <w:rPr>
          <w:color w:val="000000" w:themeColor="text1"/>
        </w:rPr>
      </w:pPr>
    </w:p>
    <w:p w14:paraId="1ACEB9B7" w14:textId="77777777" w:rsidR="00262A50" w:rsidRPr="00A82312" w:rsidRDefault="00262A50" w:rsidP="00475A35">
      <w:pPr>
        <w:tabs>
          <w:tab w:val="left" w:pos="0"/>
        </w:tabs>
        <w:ind w:left="436" w:hangingChars="200" w:hanging="436"/>
        <w:rPr>
          <w:color w:val="000000" w:themeColor="text1"/>
        </w:rPr>
      </w:pPr>
    </w:p>
    <w:p w14:paraId="07B76345" w14:textId="77777777" w:rsidR="00262A50" w:rsidRPr="00A82312" w:rsidRDefault="00262A50" w:rsidP="00262A50">
      <w:pPr>
        <w:pStyle w:val="a4"/>
        <w:tabs>
          <w:tab w:val="clear" w:pos="4252"/>
          <w:tab w:val="clear" w:pos="8504"/>
        </w:tabs>
        <w:snapToGrid/>
        <w:ind w:firstLineChars="200" w:firstLine="436"/>
        <w:rPr>
          <w:color w:val="000000" w:themeColor="text1"/>
        </w:rPr>
      </w:pPr>
      <w:r w:rsidRPr="00A82312">
        <w:rPr>
          <w:rFonts w:hint="eastAsia"/>
          <w:color w:val="000000" w:themeColor="text1"/>
        </w:rPr>
        <w:t>第12表　他会計繰入金の状況</w:t>
      </w:r>
    </w:p>
    <w:bookmarkStart w:id="12" w:name="_MON_1654082913"/>
    <w:bookmarkEnd w:id="12"/>
    <w:p w14:paraId="216813FA" w14:textId="77777777" w:rsidR="00094992" w:rsidRPr="00A82312" w:rsidRDefault="00EC22EE">
      <w:pPr>
        <w:pStyle w:val="a4"/>
        <w:tabs>
          <w:tab w:val="clear" w:pos="4252"/>
          <w:tab w:val="clear" w:pos="8504"/>
        </w:tabs>
        <w:snapToGrid/>
        <w:rPr>
          <w:color w:val="000000" w:themeColor="text1"/>
        </w:rPr>
      </w:pPr>
      <w:r w:rsidRPr="00A82312">
        <w:rPr>
          <w:color w:val="000000" w:themeColor="text1"/>
        </w:rPr>
        <w:object w:dxaOrig="9168" w:dyaOrig="5020" w14:anchorId="6BAD141D">
          <v:shape id="_x0000_i1037" type="#_x0000_t75" style="width:458.25pt;height:320.25pt" o:ole="">
            <v:imagedata r:id="rId39" o:title=""/>
          </v:shape>
          <o:OLEObject Type="Embed" ProgID="Excel.Sheet.12" ShapeID="_x0000_i1037" DrawAspect="Content" ObjectID="_1802263112" r:id="rId40"/>
        </w:object>
      </w:r>
    </w:p>
    <w:sectPr w:rsidR="00094992" w:rsidRPr="00A82312" w:rsidSect="00B377B9">
      <w:pgSz w:w="11906" w:h="16838" w:code="9"/>
      <w:pgMar w:top="1418" w:right="1134" w:bottom="1418"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24D5" w14:textId="77777777" w:rsidR="00BD0787" w:rsidRDefault="00BD0787">
      <w:r>
        <w:separator/>
      </w:r>
    </w:p>
  </w:endnote>
  <w:endnote w:type="continuationSeparator" w:id="0">
    <w:p w14:paraId="2F7203B8" w14:textId="77777777" w:rsidR="00BD0787" w:rsidRDefault="00BD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614B" w14:textId="77777777" w:rsidR="00632D80" w:rsidRDefault="00632D8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461022A2" w14:textId="77777777" w:rsidR="00632D80" w:rsidRDefault="00632D8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E103" w14:textId="77777777" w:rsidR="00632D80" w:rsidRDefault="00632D8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93AB" w14:textId="77777777" w:rsidR="00BD0787" w:rsidRDefault="00BD0787">
      <w:r>
        <w:separator/>
      </w:r>
    </w:p>
  </w:footnote>
  <w:footnote w:type="continuationSeparator" w:id="0">
    <w:p w14:paraId="79B8D93C" w14:textId="77777777" w:rsidR="00BD0787" w:rsidRDefault="00BD0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62F8" w14:textId="77777777" w:rsidR="00632D80" w:rsidRDefault="00632D80">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14:paraId="7F5B7DEF" w14:textId="77777777" w:rsidR="00632D80" w:rsidRDefault="00632D80">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D04F" w14:textId="77777777" w:rsidR="00632D80" w:rsidRDefault="00632D80">
    <w:pPr>
      <w:pStyle w:val="a6"/>
      <w:framePr w:wrap="around" w:vAnchor="text" w:hAnchor="margin" w:xAlign="right" w:y="1"/>
      <w:rPr>
        <w:rStyle w:val="a5"/>
      </w:rPr>
    </w:pPr>
  </w:p>
  <w:p w14:paraId="4B934A47" w14:textId="77777777" w:rsidR="00632D80" w:rsidRDefault="00632D80">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245D"/>
    <w:multiLevelType w:val="hybridMultilevel"/>
    <w:tmpl w:val="DD301586"/>
    <w:lvl w:ilvl="0" w:tplc="430C7F80">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FEC7A54"/>
    <w:multiLevelType w:val="hybridMultilevel"/>
    <w:tmpl w:val="794E3560"/>
    <w:lvl w:ilvl="0" w:tplc="2700A236">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142216CD"/>
    <w:multiLevelType w:val="hybridMultilevel"/>
    <w:tmpl w:val="5774573E"/>
    <w:lvl w:ilvl="0" w:tplc="A6C8C266">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BB35030"/>
    <w:multiLevelType w:val="hybridMultilevel"/>
    <w:tmpl w:val="82FEEBA8"/>
    <w:lvl w:ilvl="0" w:tplc="351E09DC">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424FB1"/>
    <w:multiLevelType w:val="hybridMultilevel"/>
    <w:tmpl w:val="FCF04456"/>
    <w:lvl w:ilvl="0" w:tplc="6C4AA9A8">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B0B6C68"/>
    <w:multiLevelType w:val="hybridMultilevel"/>
    <w:tmpl w:val="B5421988"/>
    <w:lvl w:ilvl="0" w:tplc="244E0602">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30B6F37"/>
    <w:multiLevelType w:val="hybridMultilevel"/>
    <w:tmpl w:val="326EF56C"/>
    <w:lvl w:ilvl="0" w:tplc="86AA8F2C">
      <w:start w:val="1"/>
      <w:numFmt w:val="decimal"/>
      <w:lvlText w:val="（%1）"/>
      <w:lvlJc w:val="left"/>
      <w:pPr>
        <w:tabs>
          <w:tab w:val="num" w:pos="937"/>
        </w:tabs>
        <w:ind w:left="937" w:hanging="720"/>
      </w:pPr>
      <w:rPr>
        <w:rFonts w:hint="eastAsia"/>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7" w15:restartNumberingAfterBreak="0">
    <w:nsid w:val="709376C2"/>
    <w:multiLevelType w:val="hybridMultilevel"/>
    <w:tmpl w:val="9D3449B2"/>
    <w:lvl w:ilvl="0" w:tplc="3E165A6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B48B1"/>
    <w:multiLevelType w:val="hybridMultilevel"/>
    <w:tmpl w:val="EAC05878"/>
    <w:lvl w:ilvl="0" w:tplc="2F72B64A">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73804F5D"/>
    <w:multiLevelType w:val="hybridMultilevel"/>
    <w:tmpl w:val="12FC9A80"/>
    <w:lvl w:ilvl="0" w:tplc="A4E6B898">
      <w:start w:val="1"/>
      <w:numFmt w:val="decimal"/>
      <w:lvlText w:val="（%1）"/>
      <w:lvlJc w:val="left"/>
      <w:pPr>
        <w:tabs>
          <w:tab w:val="num" w:pos="937"/>
        </w:tabs>
        <w:ind w:left="937" w:hanging="720"/>
      </w:pPr>
      <w:rPr>
        <w:rFonts w:hint="eastAsia"/>
      </w:rPr>
    </w:lvl>
    <w:lvl w:ilvl="1" w:tplc="04090017" w:tentative="1">
      <w:start w:val="1"/>
      <w:numFmt w:val="aiueoFullWidth"/>
      <w:lvlText w:val="(%2)"/>
      <w:lvlJc w:val="left"/>
      <w:pPr>
        <w:tabs>
          <w:tab w:val="num" w:pos="1057"/>
        </w:tabs>
        <w:ind w:left="1057" w:hanging="420"/>
      </w:p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10" w15:restartNumberingAfterBreak="0">
    <w:nsid w:val="77122E47"/>
    <w:multiLevelType w:val="hybridMultilevel"/>
    <w:tmpl w:val="3DF2F652"/>
    <w:lvl w:ilvl="0" w:tplc="7DF20BE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14361C"/>
    <w:multiLevelType w:val="hybridMultilevel"/>
    <w:tmpl w:val="0EFE796C"/>
    <w:lvl w:ilvl="0" w:tplc="8CE22850">
      <w:start w:val="1"/>
      <w:numFmt w:val="decimal"/>
      <w:lvlText w:val="（%1）"/>
      <w:lvlJc w:val="left"/>
      <w:pPr>
        <w:tabs>
          <w:tab w:val="num" w:pos="938"/>
        </w:tabs>
        <w:ind w:left="938" w:hanging="72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2" w15:restartNumberingAfterBreak="0">
    <w:nsid w:val="7DF90FF8"/>
    <w:multiLevelType w:val="hybridMultilevel"/>
    <w:tmpl w:val="D2325D76"/>
    <w:lvl w:ilvl="0" w:tplc="F0741E74">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0"/>
  </w:num>
  <w:num w:numId="3">
    <w:abstractNumId w:val="5"/>
  </w:num>
  <w:num w:numId="4">
    <w:abstractNumId w:val="8"/>
  </w:num>
  <w:num w:numId="5">
    <w:abstractNumId w:val="4"/>
  </w:num>
  <w:num w:numId="6">
    <w:abstractNumId w:val="12"/>
  </w:num>
  <w:num w:numId="7">
    <w:abstractNumId w:val="3"/>
  </w:num>
  <w:num w:numId="8">
    <w:abstractNumId w:val="0"/>
  </w:num>
  <w:num w:numId="9">
    <w:abstractNumId w:val="11"/>
  </w:num>
  <w:num w:numId="10">
    <w:abstractNumId w:val="6"/>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911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BF"/>
    <w:rsid w:val="000035AC"/>
    <w:rsid w:val="00004734"/>
    <w:rsid w:val="00005B42"/>
    <w:rsid w:val="00010963"/>
    <w:rsid w:val="0001146A"/>
    <w:rsid w:val="00011A98"/>
    <w:rsid w:val="00011DCC"/>
    <w:rsid w:val="00012A4F"/>
    <w:rsid w:val="0001579F"/>
    <w:rsid w:val="00017294"/>
    <w:rsid w:val="00023F27"/>
    <w:rsid w:val="00035202"/>
    <w:rsid w:val="00040E05"/>
    <w:rsid w:val="00047A5E"/>
    <w:rsid w:val="00050383"/>
    <w:rsid w:val="0005556A"/>
    <w:rsid w:val="00056D1E"/>
    <w:rsid w:val="0005722F"/>
    <w:rsid w:val="00057E73"/>
    <w:rsid w:val="00061040"/>
    <w:rsid w:val="0006294C"/>
    <w:rsid w:val="00062BDB"/>
    <w:rsid w:val="0006566B"/>
    <w:rsid w:val="000669A0"/>
    <w:rsid w:val="000712F2"/>
    <w:rsid w:val="00073365"/>
    <w:rsid w:val="00073771"/>
    <w:rsid w:val="00073973"/>
    <w:rsid w:val="00074540"/>
    <w:rsid w:val="00074DB2"/>
    <w:rsid w:val="000750D8"/>
    <w:rsid w:val="00076A96"/>
    <w:rsid w:val="000805E3"/>
    <w:rsid w:val="00081656"/>
    <w:rsid w:val="0008206E"/>
    <w:rsid w:val="0008394D"/>
    <w:rsid w:val="00085D7A"/>
    <w:rsid w:val="000933F6"/>
    <w:rsid w:val="00094992"/>
    <w:rsid w:val="00096416"/>
    <w:rsid w:val="00097503"/>
    <w:rsid w:val="00097C03"/>
    <w:rsid w:val="000A3BB4"/>
    <w:rsid w:val="000A46D0"/>
    <w:rsid w:val="000A47C5"/>
    <w:rsid w:val="000A565F"/>
    <w:rsid w:val="000A776B"/>
    <w:rsid w:val="000A7B77"/>
    <w:rsid w:val="000B15D6"/>
    <w:rsid w:val="000B4BB8"/>
    <w:rsid w:val="000B6289"/>
    <w:rsid w:val="000B71F4"/>
    <w:rsid w:val="000C7368"/>
    <w:rsid w:val="000D3D3F"/>
    <w:rsid w:val="000D663A"/>
    <w:rsid w:val="000D6A4C"/>
    <w:rsid w:val="000E1BA7"/>
    <w:rsid w:val="000E2855"/>
    <w:rsid w:val="000E4865"/>
    <w:rsid w:val="000E50A7"/>
    <w:rsid w:val="000F33A7"/>
    <w:rsid w:val="000F483A"/>
    <w:rsid w:val="000F5422"/>
    <w:rsid w:val="000F5AE9"/>
    <w:rsid w:val="000F60BC"/>
    <w:rsid w:val="000F7399"/>
    <w:rsid w:val="00100F03"/>
    <w:rsid w:val="00103E77"/>
    <w:rsid w:val="00106945"/>
    <w:rsid w:val="00107A58"/>
    <w:rsid w:val="001105A3"/>
    <w:rsid w:val="00112AE6"/>
    <w:rsid w:val="00114619"/>
    <w:rsid w:val="001158E8"/>
    <w:rsid w:val="00116B03"/>
    <w:rsid w:val="00116B45"/>
    <w:rsid w:val="00120B8F"/>
    <w:rsid w:val="0012360D"/>
    <w:rsid w:val="00131488"/>
    <w:rsid w:val="00134C72"/>
    <w:rsid w:val="00135F3C"/>
    <w:rsid w:val="001417ED"/>
    <w:rsid w:val="00141D07"/>
    <w:rsid w:val="001425D3"/>
    <w:rsid w:val="00142A8B"/>
    <w:rsid w:val="0015228C"/>
    <w:rsid w:val="00152E5C"/>
    <w:rsid w:val="00154270"/>
    <w:rsid w:val="00154E8B"/>
    <w:rsid w:val="00162102"/>
    <w:rsid w:val="00167032"/>
    <w:rsid w:val="00171B93"/>
    <w:rsid w:val="00172CCA"/>
    <w:rsid w:val="00173955"/>
    <w:rsid w:val="00175B6C"/>
    <w:rsid w:val="0018462E"/>
    <w:rsid w:val="001856F3"/>
    <w:rsid w:val="00185E25"/>
    <w:rsid w:val="00186923"/>
    <w:rsid w:val="001935F6"/>
    <w:rsid w:val="00193849"/>
    <w:rsid w:val="00197F62"/>
    <w:rsid w:val="001A040D"/>
    <w:rsid w:val="001A2C8C"/>
    <w:rsid w:val="001A33CB"/>
    <w:rsid w:val="001A4706"/>
    <w:rsid w:val="001A5ADB"/>
    <w:rsid w:val="001A797C"/>
    <w:rsid w:val="001B0101"/>
    <w:rsid w:val="001B0AE6"/>
    <w:rsid w:val="001B61EE"/>
    <w:rsid w:val="001B62D5"/>
    <w:rsid w:val="001B70AF"/>
    <w:rsid w:val="001C50CB"/>
    <w:rsid w:val="001C5B97"/>
    <w:rsid w:val="001C60A9"/>
    <w:rsid w:val="001D02EF"/>
    <w:rsid w:val="001D0386"/>
    <w:rsid w:val="001D1693"/>
    <w:rsid w:val="001D2366"/>
    <w:rsid w:val="001E0560"/>
    <w:rsid w:val="001E1873"/>
    <w:rsid w:val="001E2EBF"/>
    <w:rsid w:val="001E6D7C"/>
    <w:rsid w:val="001E7ADF"/>
    <w:rsid w:val="001F138F"/>
    <w:rsid w:val="001F4953"/>
    <w:rsid w:val="001F4E19"/>
    <w:rsid w:val="001F587F"/>
    <w:rsid w:val="001F5B4F"/>
    <w:rsid w:val="001F6D7C"/>
    <w:rsid w:val="00205538"/>
    <w:rsid w:val="00205B4D"/>
    <w:rsid w:val="00213B88"/>
    <w:rsid w:val="00213F89"/>
    <w:rsid w:val="00214434"/>
    <w:rsid w:val="00216390"/>
    <w:rsid w:val="00216E9A"/>
    <w:rsid w:val="00225CD4"/>
    <w:rsid w:val="00226386"/>
    <w:rsid w:val="00227130"/>
    <w:rsid w:val="00232A5C"/>
    <w:rsid w:val="0023373B"/>
    <w:rsid w:val="00233F60"/>
    <w:rsid w:val="00237F24"/>
    <w:rsid w:val="002404A8"/>
    <w:rsid w:val="00243680"/>
    <w:rsid w:val="00243D5A"/>
    <w:rsid w:val="00245759"/>
    <w:rsid w:val="00246B77"/>
    <w:rsid w:val="0025194D"/>
    <w:rsid w:val="002520AE"/>
    <w:rsid w:val="0025704D"/>
    <w:rsid w:val="0025763F"/>
    <w:rsid w:val="002600C3"/>
    <w:rsid w:val="00262A50"/>
    <w:rsid w:val="00262ACB"/>
    <w:rsid w:val="00264C95"/>
    <w:rsid w:val="00265541"/>
    <w:rsid w:val="00265F20"/>
    <w:rsid w:val="00266704"/>
    <w:rsid w:val="00276DF0"/>
    <w:rsid w:val="0028210C"/>
    <w:rsid w:val="002832CC"/>
    <w:rsid w:val="00283343"/>
    <w:rsid w:val="00292D5F"/>
    <w:rsid w:val="00292DA9"/>
    <w:rsid w:val="00294E3D"/>
    <w:rsid w:val="002A1B7F"/>
    <w:rsid w:val="002A1C96"/>
    <w:rsid w:val="002A4A95"/>
    <w:rsid w:val="002A5101"/>
    <w:rsid w:val="002A5216"/>
    <w:rsid w:val="002A72C8"/>
    <w:rsid w:val="002A7C7D"/>
    <w:rsid w:val="002B34CD"/>
    <w:rsid w:val="002B3996"/>
    <w:rsid w:val="002B3C45"/>
    <w:rsid w:val="002B42A1"/>
    <w:rsid w:val="002B4BE4"/>
    <w:rsid w:val="002C7097"/>
    <w:rsid w:val="002C762D"/>
    <w:rsid w:val="002D1EB0"/>
    <w:rsid w:val="002D2FCF"/>
    <w:rsid w:val="002D6066"/>
    <w:rsid w:val="002E0B40"/>
    <w:rsid w:val="002E3941"/>
    <w:rsid w:val="002E5BE7"/>
    <w:rsid w:val="002E663B"/>
    <w:rsid w:val="002E6C02"/>
    <w:rsid w:val="002E7625"/>
    <w:rsid w:val="002F10DF"/>
    <w:rsid w:val="002F276D"/>
    <w:rsid w:val="002F3B67"/>
    <w:rsid w:val="002F5AB0"/>
    <w:rsid w:val="002F5E95"/>
    <w:rsid w:val="002F6D1A"/>
    <w:rsid w:val="003017DA"/>
    <w:rsid w:val="00304791"/>
    <w:rsid w:val="00306435"/>
    <w:rsid w:val="00307441"/>
    <w:rsid w:val="0031070C"/>
    <w:rsid w:val="00312E8A"/>
    <w:rsid w:val="00313F34"/>
    <w:rsid w:val="003140C9"/>
    <w:rsid w:val="00314537"/>
    <w:rsid w:val="00316B71"/>
    <w:rsid w:val="00317190"/>
    <w:rsid w:val="003173A7"/>
    <w:rsid w:val="00317469"/>
    <w:rsid w:val="003223E2"/>
    <w:rsid w:val="00323A8F"/>
    <w:rsid w:val="00334BA2"/>
    <w:rsid w:val="003350C2"/>
    <w:rsid w:val="00337ECC"/>
    <w:rsid w:val="003409D0"/>
    <w:rsid w:val="003418AF"/>
    <w:rsid w:val="00345094"/>
    <w:rsid w:val="0035167C"/>
    <w:rsid w:val="0035740B"/>
    <w:rsid w:val="00366071"/>
    <w:rsid w:val="00366643"/>
    <w:rsid w:val="003733D1"/>
    <w:rsid w:val="00374991"/>
    <w:rsid w:val="00380E56"/>
    <w:rsid w:val="003818D8"/>
    <w:rsid w:val="003827E4"/>
    <w:rsid w:val="003839ED"/>
    <w:rsid w:val="00387B85"/>
    <w:rsid w:val="00390047"/>
    <w:rsid w:val="00393583"/>
    <w:rsid w:val="003963E1"/>
    <w:rsid w:val="003A3477"/>
    <w:rsid w:val="003A4BD4"/>
    <w:rsid w:val="003A66D2"/>
    <w:rsid w:val="003A6E93"/>
    <w:rsid w:val="003A7567"/>
    <w:rsid w:val="003B06F9"/>
    <w:rsid w:val="003B50F6"/>
    <w:rsid w:val="003B6770"/>
    <w:rsid w:val="003B7795"/>
    <w:rsid w:val="003C08CE"/>
    <w:rsid w:val="003C19BC"/>
    <w:rsid w:val="003C2D20"/>
    <w:rsid w:val="003C30CA"/>
    <w:rsid w:val="003C318B"/>
    <w:rsid w:val="003C419A"/>
    <w:rsid w:val="003C67EB"/>
    <w:rsid w:val="003C7B3B"/>
    <w:rsid w:val="003E165D"/>
    <w:rsid w:val="003E46AB"/>
    <w:rsid w:val="003E55BC"/>
    <w:rsid w:val="003F05A5"/>
    <w:rsid w:val="003F333F"/>
    <w:rsid w:val="003F4B87"/>
    <w:rsid w:val="003F5D4C"/>
    <w:rsid w:val="003F7641"/>
    <w:rsid w:val="003F7E06"/>
    <w:rsid w:val="00401289"/>
    <w:rsid w:val="004034EB"/>
    <w:rsid w:val="00406BB9"/>
    <w:rsid w:val="00406CB0"/>
    <w:rsid w:val="00407972"/>
    <w:rsid w:val="00410908"/>
    <w:rsid w:val="00411C3E"/>
    <w:rsid w:val="004121AC"/>
    <w:rsid w:val="004147D1"/>
    <w:rsid w:val="004173E6"/>
    <w:rsid w:val="00417FFE"/>
    <w:rsid w:val="00423896"/>
    <w:rsid w:val="004238D9"/>
    <w:rsid w:val="00423C13"/>
    <w:rsid w:val="00431391"/>
    <w:rsid w:val="00435438"/>
    <w:rsid w:val="004359AF"/>
    <w:rsid w:val="00437E0C"/>
    <w:rsid w:val="00440751"/>
    <w:rsid w:val="00441B8E"/>
    <w:rsid w:val="004448F7"/>
    <w:rsid w:val="004525D5"/>
    <w:rsid w:val="00452A4C"/>
    <w:rsid w:val="004539D8"/>
    <w:rsid w:val="004566F2"/>
    <w:rsid w:val="0046174E"/>
    <w:rsid w:val="00463006"/>
    <w:rsid w:val="004657CE"/>
    <w:rsid w:val="00467255"/>
    <w:rsid w:val="004678A9"/>
    <w:rsid w:val="004725BE"/>
    <w:rsid w:val="004735D3"/>
    <w:rsid w:val="00474535"/>
    <w:rsid w:val="0047521A"/>
    <w:rsid w:val="00475850"/>
    <w:rsid w:val="00475A35"/>
    <w:rsid w:val="00476B21"/>
    <w:rsid w:val="00481106"/>
    <w:rsid w:val="00481EE6"/>
    <w:rsid w:val="00482232"/>
    <w:rsid w:val="00482A03"/>
    <w:rsid w:val="004844F7"/>
    <w:rsid w:val="00485017"/>
    <w:rsid w:val="004865BF"/>
    <w:rsid w:val="0048774F"/>
    <w:rsid w:val="004906E6"/>
    <w:rsid w:val="00491B86"/>
    <w:rsid w:val="00491C36"/>
    <w:rsid w:val="00493BC8"/>
    <w:rsid w:val="004A10A5"/>
    <w:rsid w:val="004A2983"/>
    <w:rsid w:val="004A5503"/>
    <w:rsid w:val="004A5E20"/>
    <w:rsid w:val="004A616D"/>
    <w:rsid w:val="004A6BE2"/>
    <w:rsid w:val="004B1CF4"/>
    <w:rsid w:val="004B1EEB"/>
    <w:rsid w:val="004B40F2"/>
    <w:rsid w:val="004B6054"/>
    <w:rsid w:val="004B60F1"/>
    <w:rsid w:val="004C0475"/>
    <w:rsid w:val="004C0F08"/>
    <w:rsid w:val="004C67E0"/>
    <w:rsid w:val="004C6C69"/>
    <w:rsid w:val="004D2FDC"/>
    <w:rsid w:val="004D3281"/>
    <w:rsid w:val="004D3840"/>
    <w:rsid w:val="004D6405"/>
    <w:rsid w:val="004D73BE"/>
    <w:rsid w:val="004E4D99"/>
    <w:rsid w:val="004F23AC"/>
    <w:rsid w:val="004F272A"/>
    <w:rsid w:val="004F5C0B"/>
    <w:rsid w:val="004F61E0"/>
    <w:rsid w:val="005021CE"/>
    <w:rsid w:val="00503992"/>
    <w:rsid w:val="00503A5B"/>
    <w:rsid w:val="0050483D"/>
    <w:rsid w:val="005063C7"/>
    <w:rsid w:val="00507639"/>
    <w:rsid w:val="00516624"/>
    <w:rsid w:val="00516FEF"/>
    <w:rsid w:val="00517915"/>
    <w:rsid w:val="00523891"/>
    <w:rsid w:val="005245AA"/>
    <w:rsid w:val="00527B0B"/>
    <w:rsid w:val="00527F58"/>
    <w:rsid w:val="0053034A"/>
    <w:rsid w:val="00534A8A"/>
    <w:rsid w:val="00540D7C"/>
    <w:rsid w:val="00545EF9"/>
    <w:rsid w:val="0054607F"/>
    <w:rsid w:val="005466FA"/>
    <w:rsid w:val="00551513"/>
    <w:rsid w:val="0055566F"/>
    <w:rsid w:val="005564BC"/>
    <w:rsid w:val="00561DB5"/>
    <w:rsid w:val="005648B6"/>
    <w:rsid w:val="0057129F"/>
    <w:rsid w:val="00571BC4"/>
    <w:rsid w:val="00574E77"/>
    <w:rsid w:val="00575A32"/>
    <w:rsid w:val="00575F45"/>
    <w:rsid w:val="00582073"/>
    <w:rsid w:val="005830DE"/>
    <w:rsid w:val="0058607E"/>
    <w:rsid w:val="0058772C"/>
    <w:rsid w:val="00593026"/>
    <w:rsid w:val="00593ED4"/>
    <w:rsid w:val="00594E73"/>
    <w:rsid w:val="00594ECE"/>
    <w:rsid w:val="00595323"/>
    <w:rsid w:val="005A28BF"/>
    <w:rsid w:val="005A3EE8"/>
    <w:rsid w:val="005A7208"/>
    <w:rsid w:val="005A7293"/>
    <w:rsid w:val="005B0546"/>
    <w:rsid w:val="005B294E"/>
    <w:rsid w:val="005B4B91"/>
    <w:rsid w:val="005B5381"/>
    <w:rsid w:val="005B5AF4"/>
    <w:rsid w:val="005B6808"/>
    <w:rsid w:val="005B6C2F"/>
    <w:rsid w:val="005B7847"/>
    <w:rsid w:val="005C5F1D"/>
    <w:rsid w:val="005C718D"/>
    <w:rsid w:val="005D5839"/>
    <w:rsid w:val="005E0FF5"/>
    <w:rsid w:val="005E2A0A"/>
    <w:rsid w:val="005E3658"/>
    <w:rsid w:val="005E4271"/>
    <w:rsid w:val="005E6BBE"/>
    <w:rsid w:val="005E7637"/>
    <w:rsid w:val="005F0A1A"/>
    <w:rsid w:val="005F211F"/>
    <w:rsid w:val="005F722C"/>
    <w:rsid w:val="00600EBD"/>
    <w:rsid w:val="0060139B"/>
    <w:rsid w:val="00602196"/>
    <w:rsid w:val="00603963"/>
    <w:rsid w:val="00607653"/>
    <w:rsid w:val="00612599"/>
    <w:rsid w:val="00615A74"/>
    <w:rsid w:val="00616D32"/>
    <w:rsid w:val="00620210"/>
    <w:rsid w:val="0062047A"/>
    <w:rsid w:val="00621384"/>
    <w:rsid w:val="006235C8"/>
    <w:rsid w:val="00624BD4"/>
    <w:rsid w:val="006260D3"/>
    <w:rsid w:val="00627371"/>
    <w:rsid w:val="006306D5"/>
    <w:rsid w:val="00630B52"/>
    <w:rsid w:val="00632D80"/>
    <w:rsid w:val="00644925"/>
    <w:rsid w:val="00646225"/>
    <w:rsid w:val="0064693C"/>
    <w:rsid w:val="00646A33"/>
    <w:rsid w:val="00650BAB"/>
    <w:rsid w:val="00654A5E"/>
    <w:rsid w:val="00655143"/>
    <w:rsid w:val="00655FEB"/>
    <w:rsid w:val="006563BB"/>
    <w:rsid w:val="00657663"/>
    <w:rsid w:val="006578C1"/>
    <w:rsid w:val="00661C48"/>
    <w:rsid w:val="00662B1F"/>
    <w:rsid w:val="00666AF2"/>
    <w:rsid w:val="0067174C"/>
    <w:rsid w:val="0067215A"/>
    <w:rsid w:val="00674903"/>
    <w:rsid w:val="00677F26"/>
    <w:rsid w:val="00680B36"/>
    <w:rsid w:val="00681290"/>
    <w:rsid w:val="00683EFA"/>
    <w:rsid w:val="006867B2"/>
    <w:rsid w:val="00691151"/>
    <w:rsid w:val="006913E2"/>
    <w:rsid w:val="00696D2D"/>
    <w:rsid w:val="00697115"/>
    <w:rsid w:val="006A0703"/>
    <w:rsid w:val="006A1960"/>
    <w:rsid w:val="006A20D7"/>
    <w:rsid w:val="006A289C"/>
    <w:rsid w:val="006A592C"/>
    <w:rsid w:val="006A5FFA"/>
    <w:rsid w:val="006A6A9E"/>
    <w:rsid w:val="006A75E7"/>
    <w:rsid w:val="006A7CCC"/>
    <w:rsid w:val="006B1879"/>
    <w:rsid w:val="006B1B2D"/>
    <w:rsid w:val="006B242A"/>
    <w:rsid w:val="006B3021"/>
    <w:rsid w:val="006B489E"/>
    <w:rsid w:val="006B4E8A"/>
    <w:rsid w:val="006B77AE"/>
    <w:rsid w:val="006C16FD"/>
    <w:rsid w:val="006C4299"/>
    <w:rsid w:val="006C6F54"/>
    <w:rsid w:val="006C7CDB"/>
    <w:rsid w:val="006D1067"/>
    <w:rsid w:val="006D112E"/>
    <w:rsid w:val="006D1F4D"/>
    <w:rsid w:val="006E1732"/>
    <w:rsid w:val="006E2134"/>
    <w:rsid w:val="006E3194"/>
    <w:rsid w:val="006E46D2"/>
    <w:rsid w:val="006E6B4C"/>
    <w:rsid w:val="006E6E42"/>
    <w:rsid w:val="006F157E"/>
    <w:rsid w:val="006F1616"/>
    <w:rsid w:val="006F1837"/>
    <w:rsid w:val="006F38CB"/>
    <w:rsid w:val="006F717B"/>
    <w:rsid w:val="0070031D"/>
    <w:rsid w:val="00700F93"/>
    <w:rsid w:val="00702FA7"/>
    <w:rsid w:val="00704EEB"/>
    <w:rsid w:val="00707627"/>
    <w:rsid w:val="00707679"/>
    <w:rsid w:val="0071248B"/>
    <w:rsid w:val="00714988"/>
    <w:rsid w:val="00714B82"/>
    <w:rsid w:val="00720776"/>
    <w:rsid w:val="00722884"/>
    <w:rsid w:val="00725C2D"/>
    <w:rsid w:val="00726817"/>
    <w:rsid w:val="00727B0E"/>
    <w:rsid w:val="007307E6"/>
    <w:rsid w:val="007325E0"/>
    <w:rsid w:val="007336B8"/>
    <w:rsid w:val="00733E95"/>
    <w:rsid w:val="0073556D"/>
    <w:rsid w:val="00735FF9"/>
    <w:rsid w:val="00736116"/>
    <w:rsid w:val="0073739B"/>
    <w:rsid w:val="00754798"/>
    <w:rsid w:val="007560AB"/>
    <w:rsid w:val="007568C1"/>
    <w:rsid w:val="0076271F"/>
    <w:rsid w:val="00764C12"/>
    <w:rsid w:val="00764CA2"/>
    <w:rsid w:val="00767C17"/>
    <w:rsid w:val="00771BC1"/>
    <w:rsid w:val="00772EB1"/>
    <w:rsid w:val="00774497"/>
    <w:rsid w:val="0077551B"/>
    <w:rsid w:val="00781E36"/>
    <w:rsid w:val="007849C2"/>
    <w:rsid w:val="00791CF0"/>
    <w:rsid w:val="007A1149"/>
    <w:rsid w:val="007A435D"/>
    <w:rsid w:val="007A5BAD"/>
    <w:rsid w:val="007A65B9"/>
    <w:rsid w:val="007B75A1"/>
    <w:rsid w:val="007C3699"/>
    <w:rsid w:val="007C597F"/>
    <w:rsid w:val="007D0658"/>
    <w:rsid w:val="007D2C3F"/>
    <w:rsid w:val="007D35E0"/>
    <w:rsid w:val="007E0228"/>
    <w:rsid w:val="007E04DA"/>
    <w:rsid w:val="007E2758"/>
    <w:rsid w:val="007E325E"/>
    <w:rsid w:val="007E51C8"/>
    <w:rsid w:val="007E626E"/>
    <w:rsid w:val="007E641E"/>
    <w:rsid w:val="007E6685"/>
    <w:rsid w:val="007F0B77"/>
    <w:rsid w:val="007F15C7"/>
    <w:rsid w:val="007F17EA"/>
    <w:rsid w:val="007F2E53"/>
    <w:rsid w:val="00800EAF"/>
    <w:rsid w:val="00802B28"/>
    <w:rsid w:val="00802F36"/>
    <w:rsid w:val="00803B05"/>
    <w:rsid w:val="00803B49"/>
    <w:rsid w:val="00807360"/>
    <w:rsid w:val="008119DE"/>
    <w:rsid w:val="00812D54"/>
    <w:rsid w:val="00813B2A"/>
    <w:rsid w:val="00813D2C"/>
    <w:rsid w:val="0081553A"/>
    <w:rsid w:val="00820D82"/>
    <w:rsid w:val="00821D02"/>
    <w:rsid w:val="00822560"/>
    <w:rsid w:val="00824904"/>
    <w:rsid w:val="00825B56"/>
    <w:rsid w:val="00831ABC"/>
    <w:rsid w:val="00835883"/>
    <w:rsid w:val="00836996"/>
    <w:rsid w:val="00836B03"/>
    <w:rsid w:val="00836BCB"/>
    <w:rsid w:val="00842F9E"/>
    <w:rsid w:val="00843277"/>
    <w:rsid w:val="00843A66"/>
    <w:rsid w:val="00845364"/>
    <w:rsid w:val="008522D7"/>
    <w:rsid w:val="00853543"/>
    <w:rsid w:val="00855140"/>
    <w:rsid w:val="008621D7"/>
    <w:rsid w:val="008633E2"/>
    <w:rsid w:val="008659EC"/>
    <w:rsid w:val="008666D8"/>
    <w:rsid w:val="008703AC"/>
    <w:rsid w:val="008712A3"/>
    <w:rsid w:val="00875B2B"/>
    <w:rsid w:val="00876BBA"/>
    <w:rsid w:val="00877AB3"/>
    <w:rsid w:val="008806AB"/>
    <w:rsid w:val="008822E4"/>
    <w:rsid w:val="00892063"/>
    <w:rsid w:val="00893DD5"/>
    <w:rsid w:val="00895A95"/>
    <w:rsid w:val="008967E6"/>
    <w:rsid w:val="00896E7C"/>
    <w:rsid w:val="008A06ED"/>
    <w:rsid w:val="008A24A7"/>
    <w:rsid w:val="008A4442"/>
    <w:rsid w:val="008A5795"/>
    <w:rsid w:val="008A7A57"/>
    <w:rsid w:val="008A7FBA"/>
    <w:rsid w:val="008B25A9"/>
    <w:rsid w:val="008B4B3E"/>
    <w:rsid w:val="008C261D"/>
    <w:rsid w:val="008C295A"/>
    <w:rsid w:val="008C4029"/>
    <w:rsid w:val="008C551D"/>
    <w:rsid w:val="008C5DB4"/>
    <w:rsid w:val="008D1AEF"/>
    <w:rsid w:val="008D1F21"/>
    <w:rsid w:val="008D312E"/>
    <w:rsid w:val="008D4D68"/>
    <w:rsid w:val="008D7F06"/>
    <w:rsid w:val="008E38D1"/>
    <w:rsid w:val="008E634D"/>
    <w:rsid w:val="008E6EF6"/>
    <w:rsid w:val="008F019A"/>
    <w:rsid w:val="008F4A0B"/>
    <w:rsid w:val="008F6833"/>
    <w:rsid w:val="008F7FFC"/>
    <w:rsid w:val="00900181"/>
    <w:rsid w:val="009005C3"/>
    <w:rsid w:val="00902704"/>
    <w:rsid w:val="00902FC3"/>
    <w:rsid w:val="00903000"/>
    <w:rsid w:val="00916B65"/>
    <w:rsid w:val="00920CB7"/>
    <w:rsid w:val="009224B8"/>
    <w:rsid w:val="00923BDC"/>
    <w:rsid w:val="00924851"/>
    <w:rsid w:val="00925697"/>
    <w:rsid w:val="00930ACD"/>
    <w:rsid w:val="00931115"/>
    <w:rsid w:val="00940722"/>
    <w:rsid w:val="00943E9F"/>
    <w:rsid w:val="009446D0"/>
    <w:rsid w:val="0094511B"/>
    <w:rsid w:val="00946542"/>
    <w:rsid w:val="009514B3"/>
    <w:rsid w:val="009526E0"/>
    <w:rsid w:val="00952DD8"/>
    <w:rsid w:val="00956B26"/>
    <w:rsid w:val="009607FA"/>
    <w:rsid w:val="0096207A"/>
    <w:rsid w:val="00962503"/>
    <w:rsid w:val="0096358F"/>
    <w:rsid w:val="009657B6"/>
    <w:rsid w:val="00970038"/>
    <w:rsid w:val="009705D1"/>
    <w:rsid w:val="00973850"/>
    <w:rsid w:val="009740F4"/>
    <w:rsid w:val="00974195"/>
    <w:rsid w:val="00975F4A"/>
    <w:rsid w:val="00976BF5"/>
    <w:rsid w:val="00976DA1"/>
    <w:rsid w:val="00983AAA"/>
    <w:rsid w:val="0098581C"/>
    <w:rsid w:val="00985A32"/>
    <w:rsid w:val="00985E75"/>
    <w:rsid w:val="00985F86"/>
    <w:rsid w:val="009870C6"/>
    <w:rsid w:val="00992D1A"/>
    <w:rsid w:val="00995ABC"/>
    <w:rsid w:val="009961DE"/>
    <w:rsid w:val="009A26CF"/>
    <w:rsid w:val="009A411D"/>
    <w:rsid w:val="009A5052"/>
    <w:rsid w:val="009A6160"/>
    <w:rsid w:val="009B0A58"/>
    <w:rsid w:val="009B0F0E"/>
    <w:rsid w:val="009C0628"/>
    <w:rsid w:val="009C42E2"/>
    <w:rsid w:val="009D2BC0"/>
    <w:rsid w:val="009D3E7B"/>
    <w:rsid w:val="009D5E29"/>
    <w:rsid w:val="009E4A33"/>
    <w:rsid w:val="009E5A65"/>
    <w:rsid w:val="009F068B"/>
    <w:rsid w:val="009F37F9"/>
    <w:rsid w:val="009F3E64"/>
    <w:rsid w:val="009F43B8"/>
    <w:rsid w:val="00A0707C"/>
    <w:rsid w:val="00A10187"/>
    <w:rsid w:val="00A16E2B"/>
    <w:rsid w:val="00A217CC"/>
    <w:rsid w:val="00A24FC8"/>
    <w:rsid w:val="00A267CA"/>
    <w:rsid w:val="00A26F3A"/>
    <w:rsid w:val="00A2782E"/>
    <w:rsid w:val="00A317BE"/>
    <w:rsid w:val="00A43388"/>
    <w:rsid w:val="00A502D1"/>
    <w:rsid w:val="00A51C4D"/>
    <w:rsid w:val="00A53A19"/>
    <w:rsid w:val="00A53A9F"/>
    <w:rsid w:val="00A54BD1"/>
    <w:rsid w:val="00A54C99"/>
    <w:rsid w:val="00A57510"/>
    <w:rsid w:val="00A6261F"/>
    <w:rsid w:val="00A64C37"/>
    <w:rsid w:val="00A71FCC"/>
    <w:rsid w:val="00A72A7B"/>
    <w:rsid w:val="00A73DA6"/>
    <w:rsid w:val="00A759BD"/>
    <w:rsid w:val="00A761BA"/>
    <w:rsid w:val="00A76E20"/>
    <w:rsid w:val="00A77290"/>
    <w:rsid w:val="00A77309"/>
    <w:rsid w:val="00A82312"/>
    <w:rsid w:val="00A84E48"/>
    <w:rsid w:val="00A864CA"/>
    <w:rsid w:val="00A96621"/>
    <w:rsid w:val="00A96855"/>
    <w:rsid w:val="00A97B31"/>
    <w:rsid w:val="00AA3F43"/>
    <w:rsid w:val="00AA49BE"/>
    <w:rsid w:val="00AA5A88"/>
    <w:rsid w:val="00AA5CAB"/>
    <w:rsid w:val="00AA6E41"/>
    <w:rsid w:val="00AB0250"/>
    <w:rsid w:val="00AB2AA8"/>
    <w:rsid w:val="00AB2B5E"/>
    <w:rsid w:val="00AB42CB"/>
    <w:rsid w:val="00AB46D1"/>
    <w:rsid w:val="00AB50EE"/>
    <w:rsid w:val="00AB5D98"/>
    <w:rsid w:val="00AB6AEF"/>
    <w:rsid w:val="00AC2CAA"/>
    <w:rsid w:val="00AC566E"/>
    <w:rsid w:val="00AD4B81"/>
    <w:rsid w:val="00AD4FE3"/>
    <w:rsid w:val="00AD6B06"/>
    <w:rsid w:val="00AD6FDB"/>
    <w:rsid w:val="00AD7DD0"/>
    <w:rsid w:val="00AE2FC7"/>
    <w:rsid w:val="00AE38F4"/>
    <w:rsid w:val="00AE41C5"/>
    <w:rsid w:val="00AE53C1"/>
    <w:rsid w:val="00AE6749"/>
    <w:rsid w:val="00AE6DF4"/>
    <w:rsid w:val="00AF2143"/>
    <w:rsid w:val="00AF218B"/>
    <w:rsid w:val="00AF3235"/>
    <w:rsid w:val="00AF64E0"/>
    <w:rsid w:val="00AF6FB2"/>
    <w:rsid w:val="00B0023E"/>
    <w:rsid w:val="00B01945"/>
    <w:rsid w:val="00B01F90"/>
    <w:rsid w:val="00B04091"/>
    <w:rsid w:val="00B05175"/>
    <w:rsid w:val="00B0661F"/>
    <w:rsid w:val="00B12425"/>
    <w:rsid w:val="00B125D9"/>
    <w:rsid w:val="00B13ACC"/>
    <w:rsid w:val="00B13AF5"/>
    <w:rsid w:val="00B167F2"/>
    <w:rsid w:val="00B16DB0"/>
    <w:rsid w:val="00B22E01"/>
    <w:rsid w:val="00B23172"/>
    <w:rsid w:val="00B322EB"/>
    <w:rsid w:val="00B34688"/>
    <w:rsid w:val="00B367B8"/>
    <w:rsid w:val="00B377B9"/>
    <w:rsid w:val="00B519EB"/>
    <w:rsid w:val="00B53D1F"/>
    <w:rsid w:val="00B53FDF"/>
    <w:rsid w:val="00B540BD"/>
    <w:rsid w:val="00B54417"/>
    <w:rsid w:val="00B54802"/>
    <w:rsid w:val="00B54B5C"/>
    <w:rsid w:val="00B604AF"/>
    <w:rsid w:val="00B608B1"/>
    <w:rsid w:val="00B72C63"/>
    <w:rsid w:val="00B7340E"/>
    <w:rsid w:val="00B738EA"/>
    <w:rsid w:val="00B765F3"/>
    <w:rsid w:val="00B77469"/>
    <w:rsid w:val="00B80BE1"/>
    <w:rsid w:val="00B81E6C"/>
    <w:rsid w:val="00B825DE"/>
    <w:rsid w:val="00B85151"/>
    <w:rsid w:val="00B8755D"/>
    <w:rsid w:val="00B90987"/>
    <w:rsid w:val="00B92FA7"/>
    <w:rsid w:val="00B94032"/>
    <w:rsid w:val="00B94782"/>
    <w:rsid w:val="00B9699F"/>
    <w:rsid w:val="00B96CB9"/>
    <w:rsid w:val="00B9780D"/>
    <w:rsid w:val="00BA2AF6"/>
    <w:rsid w:val="00BA4085"/>
    <w:rsid w:val="00BA414A"/>
    <w:rsid w:val="00BA4664"/>
    <w:rsid w:val="00BA6118"/>
    <w:rsid w:val="00BB1EFC"/>
    <w:rsid w:val="00BB2EB7"/>
    <w:rsid w:val="00BB36E5"/>
    <w:rsid w:val="00BB492A"/>
    <w:rsid w:val="00BC4755"/>
    <w:rsid w:val="00BC6AAA"/>
    <w:rsid w:val="00BC765C"/>
    <w:rsid w:val="00BC7FF3"/>
    <w:rsid w:val="00BD0074"/>
    <w:rsid w:val="00BD0787"/>
    <w:rsid w:val="00BD1060"/>
    <w:rsid w:val="00BD31FB"/>
    <w:rsid w:val="00BD32BD"/>
    <w:rsid w:val="00BD428A"/>
    <w:rsid w:val="00BD45F9"/>
    <w:rsid w:val="00BE1F5C"/>
    <w:rsid w:val="00BE42DC"/>
    <w:rsid w:val="00BE43EF"/>
    <w:rsid w:val="00BE5162"/>
    <w:rsid w:val="00BE6662"/>
    <w:rsid w:val="00BE774C"/>
    <w:rsid w:val="00BE7B90"/>
    <w:rsid w:val="00BE7C34"/>
    <w:rsid w:val="00BF1120"/>
    <w:rsid w:val="00BF1176"/>
    <w:rsid w:val="00BF62CA"/>
    <w:rsid w:val="00C01B76"/>
    <w:rsid w:val="00C02B2A"/>
    <w:rsid w:val="00C06A35"/>
    <w:rsid w:val="00C1007D"/>
    <w:rsid w:val="00C104CF"/>
    <w:rsid w:val="00C150F0"/>
    <w:rsid w:val="00C16C1B"/>
    <w:rsid w:val="00C16EAF"/>
    <w:rsid w:val="00C16F43"/>
    <w:rsid w:val="00C1740A"/>
    <w:rsid w:val="00C17767"/>
    <w:rsid w:val="00C17EC2"/>
    <w:rsid w:val="00C20942"/>
    <w:rsid w:val="00C21278"/>
    <w:rsid w:val="00C213F8"/>
    <w:rsid w:val="00C22617"/>
    <w:rsid w:val="00C228FE"/>
    <w:rsid w:val="00C236F5"/>
    <w:rsid w:val="00C23CA5"/>
    <w:rsid w:val="00C24467"/>
    <w:rsid w:val="00C271FB"/>
    <w:rsid w:val="00C32EEC"/>
    <w:rsid w:val="00C357F0"/>
    <w:rsid w:val="00C361A1"/>
    <w:rsid w:val="00C45E66"/>
    <w:rsid w:val="00C47150"/>
    <w:rsid w:val="00C623C8"/>
    <w:rsid w:val="00C70974"/>
    <w:rsid w:val="00C70EF4"/>
    <w:rsid w:val="00C7186D"/>
    <w:rsid w:val="00C749A7"/>
    <w:rsid w:val="00C7734D"/>
    <w:rsid w:val="00C81C3B"/>
    <w:rsid w:val="00C81F14"/>
    <w:rsid w:val="00C823C2"/>
    <w:rsid w:val="00C8296F"/>
    <w:rsid w:val="00C82E9D"/>
    <w:rsid w:val="00C85003"/>
    <w:rsid w:val="00C9160A"/>
    <w:rsid w:val="00C91E5F"/>
    <w:rsid w:val="00C96D57"/>
    <w:rsid w:val="00C97814"/>
    <w:rsid w:val="00C97EB3"/>
    <w:rsid w:val="00C97EB7"/>
    <w:rsid w:val="00CA460A"/>
    <w:rsid w:val="00CA5DBF"/>
    <w:rsid w:val="00CA754B"/>
    <w:rsid w:val="00CB0198"/>
    <w:rsid w:val="00CB0BB0"/>
    <w:rsid w:val="00CB1237"/>
    <w:rsid w:val="00CB2898"/>
    <w:rsid w:val="00CB3BE4"/>
    <w:rsid w:val="00CB5C26"/>
    <w:rsid w:val="00CB63F0"/>
    <w:rsid w:val="00CC18EA"/>
    <w:rsid w:val="00CC24C5"/>
    <w:rsid w:val="00CC4ACA"/>
    <w:rsid w:val="00CC57D9"/>
    <w:rsid w:val="00CD3D43"/>
    <w:rsid w:val="00CD3FE9"/>
    <w:rsid w:val="00CE2D7B"/>
    <w:rsid w:val="00CE788D"/>
    <w:rsid w:val="00CF09AC"/>
    <w:rsid w:val="00CF1755"/>
    <w:rsid w:val="00CF2144"/>
    <w:rsid w:val="00CF5B0E"/>
    <w:rsid w:val="00D01230"/>
    <w:rsid w:val="00D03C14"/>
    <w:rsid w:val="00D04C08"/>
    <w:rsid w:val="00D0779A"/>
    <w:rsid w:val="00D13C10"/>
    <w:rsid w:val="00D24AB5"/>
    <w:rsid w:val="00D25940"/>
    <w:rsid w:val="00D2736D"/>
    <w:rsid w:val="00D3035D"/>
    <w:rsid w:val="00D310F6"/>
    <w:rsid w:val="00D32E32"/>
    <w:rsid w:val="00D34786"/>
    <w:rsid w:val="00D357B3"/>
    <w:rsid w:val="00D37F89"/>
    <w:rsid w:val="00D422A9"/>
    <w:rsid w:val="00D4361C"/>
    <w:rsid w:val="00D43863"/>
    <w:rsid w:val="00D43D19"/>
    <w:rsid w:val="00D442BC"/>
    <w:rsid w:val="00D4455C"/>
    <w:rsid w:val="00D46DB1"/>
    <w:rsid w:val="00D534D8"/>
    <w:rsid w:val="00D537CD"/>
    <w:rsid w:val="00D55DE2"/>
    <w:rsid w:val="00D6376D"/>
    <w:rsid w:val="00D73F2F"/>
    <w:rsid w:val="00D748BB"/>
    <w:rsid w:val="00D75F3B"/>
    <w:rsid w:val="00D77F61"/>
    <w:rsid w:val="00D80BC4"/>
    <w:rsid w:val="00D8255F"/>
    <w:rsid w:val="00D84DC5"/>
    <w:rsid w:val="00D87D9E"/>
    <w:rsid w:val="00D91329"/>
    <w:rsid w:val="00D92789"/>
    <w:rsid w:val="00D94DA0"/>
    <w:rsid w:val="00DA0769"/>
    <w:rsid w:val="00DA4ED8"/>
    <w:rsid w:val="00DA5991"/>
    <w:rsid w:val="00DA5AD7"/>
    <w:rsid w:val="00DA7E2B"/>
    <w:rsid w:val="00DB0390"/>
    <w:rsid w:val="00DB0858"/>
    <w:rsid w:val="00DB4CD1"/>
    <w:rsid w:val="00DB78C0"/>
    <w:rsid w:val="00DB7BA7"/>
    <w:rsid w:val="00DC1354"/>
    <w:rsid w:val="00DC4FA7"/>
    <w:rsid w:val="00DC5D6C"/>
    <w:rsid w:val="00DD0E82"/>
    <w:rsid w:val="00DD1B9D"/>
    <w:rsid w:val="00DD1CBB"/>
    <w:rsid w:val="00DD2BB3"/>
    <w:rsid w:val="00DD6990"/>
    <w:rsid w:val="00DE0CE5"/>
    <w:rsid w:val="00DE12D9"/>
    <w:rsid w:val="00DE290F"/>
    <w:rsid w:val="00DE457D"/>
    <w:rsid w:val="00DE7FCE"/>
    <w:rsid w:val="00DF0089"/>
    <w:rsid w:val="00DF0AB5"/>
    <w:rsid w:val="00DF1B77"/>
    <w:rsid w:val="00DF593F"/>
    <w:rsid w:val="00DF605E"/>
    <w:rsid w:val="00DF733D"/>
    <w:rsid w:val="00DF7831"/>
    <w:rsid w:val="00E0154B"/>
    <w:rsid w:val="00E0403B"/>
    <w:rsid w:val="00E06B4E"/>
    <w:rsid w:val="00E10618"/>
    <w:rsid w:val="00E10AAD"/>
    <w:rsid w:val="00E12C5B"/>
    <w:rsid w:val="00E140ED"/>
    <w:rsid w:val="00E14280"/>
    <w:rsid w:val="00E14E3B"/>
    <w:rsid w:val="00E156FC"/>
    <w:rsid w:val="00E17A2E"/>
    <w:rsid w:val="00E20AFC"/>
    <w:rsid w:val="00E214F3"/>
    <w:rsid w:val="00E24563"/>
    <w:rsid w:val="00E27CD8"/>
    <w:rsid w:val="00E30599"/>
    <w:rsid w:val="00E31277"/>
    <w:rsid w:val="00E3360B"/>
    <w:rsid w:val="00E35C2B"/>
    <w:rsid w:val="00E37699"/>
    <w:rsid w:val="00E41B43"/>
    <w:rsid w:val="00E41DFA"/>
    <w:rsid w:val="00E47670"/>
    <w:rsid w:val="00E50CB0"/>
    <w:rsid w:val="00E51C20"/>
    <w:rsid w:val="00E55875"/>
    <w:rsid w:val="00E56553"/>
    <w:rsid w:val="00E606DD"/>
    <w:rsid w:val="00E608D7"/>
    <w:rsid w:val="00E612EA"/>
    <w:rsid w:val="00E65E73"/>
    <w:rsid w:val="00E7111E"/>
    <w:rsid w:val="00E71A41"/>
    <w:rsid w:val="00E72E2F"/>
    <w:rsid w:val="00E73E18"/>
    <w:rsid w:val="00E748D6"/>
    <w:rsid w:val="00E74E42"/>
    <w:rsid w:val="00E75068"/>
    <w:rsid w:val="00E803EE"/>
    <w:rsid w:val="00E80AE3"/>
    <w:rsid w:val="00E906FD"/>
    <w:rsid w:val="00E92635"/>
    <w:rsid w:val="00E9556C"/>
    <w:rsid w:val="00EA0B99"/>
    <w:rsid w:val="00EA2FFA"/>
    <w:rsid w:val="00EA553D"/>
    <w:rsid w:val="00EA6681"/>
    <w:rsid w:val="00EB0568"/>
    <w:rsid w:val="00EB1CEE"/>
    <w:rsid w:val="00EB1E3E"/>
    <w:rsid w:val="00EB3252"/>
    <w:rsid w:val="00EB552D"/>
    <w:rsid w:val="00EB7B4F"/>
    <w:rsid w:val="00EC0866"/>
    <w:rsid w:val="00EC22EE"/>
    <w:rsid w:val="00EC234D"/>
    <w:rsid w:val="00EC32D1"/>
    <w:rsid w:val="00EC4219"/>
    <w:rsid w:val="00EC4DB5"/>
    <w:rsid w:val="00ED015E"/>
    <w:rsid w:val="00ED04B8"/>
    <w:rsid w:val="00ED15CF"/>
    <w:rsid w:val="00ED5A63"/>
    <w:rsid w:val="00EE09B8"/>
    <w:rsid w:val="00EE0F71"/>
    <w:rsid w:val="00EE132E"/>
    <w:rsid w:val="00EE30C7"/>
    <w:rsid w:val="00EE3952"/>
    <w:rsid w:val="00EE3F01"/>
    <w:rsid w:val="00EE5A3C"/>
    <w:rsid w:val="00EF67C5"/>
    <w:rsid w:val="00EF6AFD"/>
    <w:rsid w:val="00F002B1"/>
    <w:rsid w:val="00F00BBE"/>
    <w:rsid w:val="00F00E18"/>
    <w:rsid w:val="00F1011C"/>
    <w:rsid w:val="00F102F9"/>
    <w:rsid w:val="00F121D2"/>
    <w:rsid w:val="00F236C3"/>
    <w:rsid w:val="00F2640C"/>
    <w:rsid w:val="00F27B8D"/>
    <w:rsid w:val="00F31ABD"/>
    <w:rsid w:val="00F31FF9"/>
    <w:rsid w:val="00F37B5D"/>
    <w:rsid w:val="00F40D3F"/>
    <w:rsid w:val="00F4185C"/>
    <w:rsid w:val="00F4244F"/>
    <w:rsid w:val="00F43854"/>
    <w:rsid w:val="00F43E51"/>
    <w:rsid w:val="00F44E9A"/>
    <w:rsid w:val="00F504D1"/>
    <w:rsid w:val="00F520E2"/>
    <w:rsid w:val="00F568D7"/>
    <w:rsid w:val="00F60909"/>
    <w:rsid w:val="00F623C0"/>
    <w:rsid w:val="00F6293F"/>
    <w:rsid w:val="00F648D3"/>
    <w:rsid w:val="00F6613A"/>
    <w:rsid w:val="00F66164"/>
    <w:rsid w:val="00F668B0"/>
    <w:rsid w:val="00F73E3D"/>
    <w:rsid w:val="00F75C78"/>
    <w:rsid w:val="00F76DAA"/>
    <w:rsid w:val="00F80C79"/>
    <w:rsid w:val="00F8684D"/>
    <w:rsid w:val="00F87354"/>
    <w:rsid w:val="00F965D7"/>
    <w:rsid w:val="00F97E5A"/>
    <w:rsid w:val="00FA3315"/>
    <w:rsid w:val="00FA4026"/>
    <w:rsid w:val="00FA4100"/>
    <w:rsid w:val="00FA57DD"/>
    <w:rsid w:val="00FA5A25"/>
    <w:rsid w:val="00FA6347"/>
    <w:rsid w:val="00FB248E"/>
    <w:rsid w:val="00FB3534"/>
    <w:rsid w:val="00FB49BF"/>
    <w:rsid w:val="00FB6D20"/>
    <w:rsid w:val="00FC1002"/>
    <w:rsid w:val="00FC20B0"/>
    <w:rsid w:val="00FC2C72"/>
    <w:rsid w:val="00FC341B"/>
    <w:rsid w:val="00FC794C"/>
    <w:rsid w:val="00FD008A"/>
    <w:rsid w:val="00FD0CC7"/>
    <w:rsid w:val="00FD16CA"/>
    <w:rsid w:val="00FE2A6B"/>
    <w:rsid w:val="00FE4959"/>
    <w:rsid w:val="00FE53CE"/>
    <w:rsid w:val="00FE5C97"/>
    <w:rsid w:val="00FE6AA4"/>
    <w:rsid w:val="00FE7341"/>
    <w:rsid w:val="00FF2960"/>
    <w:rsid w:val="00FF2E32"/>
    <w:rsid w:val="00FF3293"/>
    <w:rsid w:val="00FF3A33"/>
    <w:rsid w:val="00FF4CE2"/>
    <w:rsid w:val="00FF504A"/>
    <w:rsid w:val="00FF7498"/>
    <w:rsid w:val="00F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fill="f" fillcolor="white" stroke="f">
      <v:fill color="white" on="f"/>
      <v:stroke on="f"/>
      <v:textbox inset="5.85pt,.7pt,5.85pt,.7pt"/>
    </o:shapedefaults>
    <o:shapelayout v:ext="edit">
      <o:idmap v:ext="edit" data="1"/>
    </o:shapelayout>
  </w:shapeDefaults>
  <w:decimalSymbol w:val="."/>
  <w:listSeparator w:val=","/>
  <w14:docId w14:val="06DFAA0E"/>
  <w15:chartTrackingRefBased/>
  <w15:docId w15:val="{1EED9282-6ADF-4C1F-85DA-A6701F35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pacing w:val="4"/>
      <w:kern w:val="2"/>
      <w:sz w:val="21"/>
    </w:rPr>
  </w:style>
  <w:style w:type="paragraph" w:styleId="2">
    <w:name w:val="heading 2"/>
    <w:basedOn w:val="a"/>
    <w:next w:val="a"/>
    <w:link w:val="20"/>
    <w:uiPriority w:val="9"/>
    <w:unhideWhenUsed/>
    <w:qFormat/>
    <w:rsid w:val="002F3B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84" w:hangingChars="300" w:hanging="684"/>
    </w:pPr>
    <w:rPr>
      <w:rFonts w:ascii="ＭＳ ゴシック" w:eastAsia="ＭＳ ゴシック"/>
      <w:sz w:val="22"/>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spacing w:val="0"/>
      <w:kern w:val="0"/>
      <w:sz w:val="12"/>
      <w:szCs w:val="12"/>
    </w:rPr>
  </w:style>
  <w:style w:type="paragraph" w:customStyle="1" w:styleId="xl22">
    <w:name w:val="xl2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23">
    <w:name w:val="xl23"/>
    <w:basedOn w:val="a"/>
    <w:pPr>
      <w:widowControl/>
      <w:pBdr>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24">
    <w:name w:val="xl2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26">
    <w:name w:val="xl26"/>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27">
    <w:name w:val="xl27"/>
    <w:basedOn w:val="a"/>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29">
    <w:name w:val="xl29"/>
    <w:basedOn w:val="a"/>
    <w:pPr>
      <w:widowControl/>
      <w:spacing w:before="100" w:beforeAutospacing="1" w:after="100" w:afterAutospacing="1"/>
      <w:jc w:val="left"/>
      <w:textAlignment w:val="center"/>
    </w:pPr>
    <w:rPr>
      <w:spacing w:val="0"/>
      <w:kern w:val="0"/>
      <w:sz w:val="24"/>
      <w:szCs w:val="24"/>
    </w:rPr>
  </w:style>
  <w:style w:type="paragraph" w:customStyle="1" w:styleId="xl30">
    <w:name w:val="xl30"/>
    <w:basedOn w:val="a"/>
    <w:pPr>
      <w:widowControl/>
      <w:spacing w:before="100" w:beforeAutospacing="1" w:after="100" w:afterAutospacing="1"/>
      <w:jc w:val="left"/>
      <w:textAlignment w:val="center"/>
    </w:pPr>
    <w:rPr>
      <w:spacing w:val="0"/>
      <w:kern w:val="0"/>
      <w:sz w:val="24"/>
      <w:szCs w:val="24"/>
    </w:rPr>
  </w:style>
  <w:style w:type="paragraph" w:customStyle="1" w:styleId="xl31">
    <w:name w:val="xl31"/>
    <w:basedOn w:val="a"/>
    <w:pPr>
      <w:widowControl/>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32">
    <w:name w:val="xl32"/>
    <w:basedOn w:val="a"/>
    <w:pPr>
      <w:widowControl/>
      <w:spacing w:before="100" w:beforeAutospacing="1" w:after="100" w:afterAutospacing="1"/>
      <w:jc w:val="right"/>
      <w:textAlignment w:val="center"/>
    </w:pPr>
    <w:rPr>
      <w:rFonts w:ascii="ＭＳ Ｐ明朝" w:eastAsia="ＭＳ Ｐ明朝" w:hAnsi="ＭＳ Ｐ明朝" w:hint="eastAsia"/>
      <w:spacing w:val="0"/>
      <w:kern w:val="0"/>
      <w:sz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20"/>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1">
    <w:name w:val="xl4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4">
    <w:name w:val="xl4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5">
    <w:name w:val="xl4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6">
    <w:name w:val="xl4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right"/>
      <w:textAlignment w:val="center"/>
    </w:pPr>
    <w:rPr>
      <w:rFonts w:hint="eastAsia"/>
      <w:spacing w:val="0"/>
      <w:kern w:val="0"/>
      <w:sz w:val="20"/>
    </w:rPr>
  </w:style>
  <w:style w:type="paragraph" w:customStyle="1" w:styleId="xl48">
    <w:name w:val="xl48"/>
    <w:basedOn w:val="a"/>
    <w:pPr>
      <w:widowControl/>
      <w:pBdr>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49">
    <w:name w:val="xl4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50">
    <w:name w:val="xl50"/>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2">
    <w:name w:val="xl5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3">
    <w:name w:val="xl53"/>
    <w:basedOn w:val="a"/>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4">
    <w:name w:val="xl5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5">
    <w:name w:val="xl55"/>
    <w:basedOn w:val="a"/>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6">
    <w:name w:val="xl56"/>
    <w:basedOn w:val="a"/>
    <w:pPr>
      <w:widowControl/>
      <w:pBdr>
        <w:left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7">
    <w:name w:val="xl57"/>
    <w:basedOn w:val="a"/>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spacing w:val="0"/>
      <w:kern w:val="0"/>
      <w:sz w:val="20"/>
    </w:rPr>
  </w:style>
  <w:style w:type="paragraph" w:customStyle="1" w:styleId="xl58">
    <w:name w:val="xl58"/>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59">
    <w:name w:val="xl59"/>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60">
    <w:name w:val="xl6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61">
    <w:name w:val="xl61"/>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spacing w:val="0"/>
      <w:kern w:val="0"/>
      <w:sz w:val="20"/>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textAlignment w:val="center"/>
    </w:pPr>
    <w:rPr>
      <w:rFonts w:hint="eastAsia"/>
      <w:spacing w:val="0"/>
      <w:kern w:val="0"/>
      <w:sz w:val="20"/>
    </w:rPr>
  </w:style>
  <w:style w:type="paragraph" w:customStyle="1" w:styleId="xl63">
    <w:name w:val="xl6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64">
    <w:name w:val="xl64"/>
    <w:basedOn w:val="a"/>
    <w:pPr>
      <w:widowControl/>
      <w:pBdr>
        <w:top w:val="dotted" w:sz="4" w:space="0" w:color="auto"/>
        <w:bottom w:val="single" w:sz="4" w:space="0" w:color="auto"/>
        <w:right w:val="single" w:sz="4" w:space="0" w:color="auto"/>
      </w:pBdr>
      <w:spacing w:before="100" w:beforeAutospacing="1" w:after="100" w:afterAutospacing="1"/>
      <w:jc w:val="left"/>
      <w:textAlignment w:val="center"/>
    </w:pPr>
    <w:rPr>
      <w:rFonts w:hint="eastAsia"/>
      <w:spacing w:val="0"/>
      <w:kern w:val="0"/>
      <w:sz w:val="20"/>
    </w:rPr>
  </w:style>
  <w:style w:type="paragraph" w:customStyle="1" w:styleId="xl65">
    <w:name w:val="xl65"/>
    <w:basedOn w:val="a"/>
    <w:pPr>
      <w:widowControl/>
      <w:pBdr>
        <w:top w:val="single" w:sz="4" w:space="0" w:color="auto"/>
        <w:left w:val="single" w:sz="4" w:space="0" w:color="auto"/>
      </w:pBdr>
      <w:spacing w:before="100" w:beforeAutospacing="1" w:after="100" w:afterAutospacing="1"/>
      <w:textAlignment w:val="center"/>
    </w:pPr>
    <w:rPr>
      <w:rFonts w:hint="eastAsia"/>
      <w:spacing w:val="0"/>
      <w:kern w:val="0"/>
      <w:sz w:val="20"/>
    </w:rPr>
  </w:style>
  <w:style w:type="paragraph" w:customStyle="1" w:styleId="xl66">
    <w:name w:val="xl66"/>
    <w:basedOn w:val="a"/>
    <w:pPr>
      <w:widowControl/>
      <w:pBdr>
        <w:top w:val="single" w:sz="4" w:space="0" w:color="auto"/>
        <w:right w:val="single" w:sz="4" w:space="0" w:color="auto"/>
      </w:pBdr>
      <w:spacing w:before="100" w:beforeAutospacing="1" w:after="100" w:afterAutospacing="1"/>
      <w:textAlignment w:val="center"/>
    </w:pPr>
    <w:rPr>
      <w:rFonts w:hint="eastAsia"/>
      <w:spacing w:val="0"/>
      <w:kern w:val="0"/>
      <w:sz w:val="20"/>
    </w:rPr>
  </w:style>
  <w:style w:type="paragraph" w:customStyle="1" w:styleId="xl67">
    <w:name w:val="xl67"/>
    <w:basedOn w:val="a"/>
    <w:pPr>
      <w:widowControl/>
      <w:pBdr>
        <w:bottom w:val="single" w:sz="4" w:space="0" w:color="auto"/>
      </w:pBdr>
      <w:spacing w:before="100" w:beforeAutospacing="1" w:after="100" w:afterAutospacing="1"/>
      <w:jc w:val="left"/>
      <w:textAlignment w:val="center"/>
    </w:pPr>
    <w:rPr>
      <w:rFonts w:hint="eastAsia"/>
      <w:spacing w:val="0"/>
      <w:kern w:val="0"/>
      <w:sz w:val="20"/>
    </w:rPr>
  </w:style>
  <w:style w:type="paragraph" w:customStyle="1" w:styleId="xl68">
    <w:name w:val="xl68"/>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20"/>
    </w:rPr>
  </w:style>
  <w:style w:type="paragraph" w:customStyle="1" w:styleId="xl69">
    <w:name w:val="xl69"/>
    <w:basedOn w:val="a"/>
    <w:pPr>
      <w:widowControl/>
      <w:pBdr>
        <w:left w:val="single" w:sz="4" w:space="0" w:color="auto"/>
      </w:pBdr>
      <w:spacing w:before="100" w:beforeAutospacing="1" w:after="100" w:afterAutospacing="1"/>
      <w:textAlignment w:val="center"/>
    </w:pPr>
    <w:rPr>
      <w:rFonts w:hint="eastAsia"/>
      <w:spacing w:val="0"/>
      <w:kern w:val="0"/>
      <w:sz w:val="20"/>
    </w:rPr>
  </w:style>
  <w:style w:type="paragraph" w:customStyle="1" w:styleId="xl70">
    <w:name w:val="xl70"/>
    <w:basedOn w:val="a"/>
    <w:pPr>
      <w:widowControl/>
      <w:pBdr>
        <w:right w:val="single" w:sz="4" w:space="0" w:color="auto"/>
      </w:pBdr>
      <w:spacing w:before="100" w:beforeAutospacing="1" w:after="100" w:afterAutospacing="1"/>
      <w:textAlignment w:val="center"/>
    </w:pPr>
    <w:rPr>
      <w:rFonts w:hint="eastAsia"/>
      <w:spacing w:val="0"/>
      <w:kern w:val="0"/>
      <w:sz w:val="20"/>
    </w:rPr>
  </w:style>
  <w:style w:type="paragraph" w:customStyle="1" w:styleId="xl71">
    <w:name w:val="xl71"/>
    <w:basedOn w:val="a"/>
    <w:pPr>
      <w:widowControl/>
      <w:pBdr>
        <w:left w:val="single" w:sz="4" w:space="0" w:color="auto"/>
        <w:bottom w:val="single" w:sz="4" w:space="0" w:color="auto"/>
      </w:pBdr>
      <w:spacing w:before="100" w:beforeAutospacing="1" w:after="100" w:afterAutospacing="1"/>
      <w:textAlignment w:val="center"/>
    </w:pPr>
    <w:rPr>
      <w:rFonts w:hint="eastAsia"/>
      <w:spacing w:val="0"/>
      <w:kern w:val="0"/>
      <w:sz w:val="20"/>
    </w:rPr>
  </w:style>
  <w:style w:type="paragraph" w:customStyle="1" w:styleId="xl72">
    <w:name w:val="xl72"/>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3">
    <w:name w:val="xl73"/>
    <w:basedOn w:val="a"/>
    <w:pPr>
      <w:widowControl/>
      <w:pBdr>
        <w:bottom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4">
    <w:name w:val="xl74"/>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5">
    <w:name w:val="xl75"/>
    <w:basedOn w:val="a"/>
    <w:pPr>
      <w:widowControl/>
      <w:pBdr>
        <w:bottom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6">
    <w:name w:val="xl76"/>
    <w:basedOn w:val="a"/>
    <w:pPr>
      <w:widowControl/>
      <w:pBdr>
        <w:left w:val="single" w:sz="4" w:space="0" w:color="auto"/>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7">
    <w:name w:val="xl77"/>
    <w:basedOn w:val="a"/>
    <w:pPr>
      <w:widowControl/>
      <w:pBdr>
        <w:right w:val="single" w:sz="4" w:space="0" w:color="auto"/>
      </w:pBdr>
      <w:spacing w:before="100" w:beforeAutospacing="1" w:after="100" w:afterAutospacing="1"/>
      <w:jc w:val="right"/>
      <w:textAlignment w:val="center"/>
    </w:pPr>
    <w:rPr>
      <w:rFonts w:hint="eastAsia"/>
      <w:spacing w:val="0"/>
      <w:kern w:val="0"/>
      <w:sz w:val="18"/>
      <w:szCs w:val="18"/>
    </w:rPr>
  </w:style>
  <w:style w:type="paragraph" w:customStyle="1" w:styleId="xl78">
    <w:name w:val="xl78"/>
    <w:basedOn w:val="a"/>
    <w:pPr>
      <w:widowControl/>
      <w:pBdr>
        <w:right w:val="single" w:sz="4" w:space="0" w:color="auto"/>
      </w:pBdr>
      <w:spacing w:before="100" w:beforeAutospacing="1" w:after="100" w:afterAutospacing="1"/>
      <w:jc w:val="right"/>
      <w:textAlignment w:val="center"/>
    </w:pPr>
    <w:rPr>
      <w:rFonts w:hint="eastAsia"/>
      <w:spacing w:val="0"/>
      <w:kern w:val="0"/>
      <w:sz w:val="20"/>
    </w:rPr>
  </w:style>
  <w:style w:type="paragraph" w:customStyle="1" w:styleId="xl79">
    <w:name w:val="xl79"/>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int="eastAsia"/>
      <w:spacing w:val="0"/>
      <w:kern w:val="0"/>
      <w:sz w:val="20"/>
    </w:rPr>
  </w:style>
  <w:style w:type="paragraph" w:styleId="a7">
    <w:name w:val="Balloon Text"/>
    <w:basedOn w:val="a"/>
    <w:link w:val="a8"/>
    <w:uiPriority w:val="99"/>
    <w:semiHidden/>
    <w:unhideWhenUsed/>
    <w:rsid w:val="009E4A33"/>
    <w:rPr>
      <w:rFonts w:ascii="Arial" w:eastAsia="ＭＳ ゴシック" w:hAnsi="Arial"/>
      <w:sz w:val="18"/>
      <w:szCs w:val="18"/>
      <w:lang w:val="x-none" w:eastAsia="x-none"/>
    </w:rPr>
  </w:style>
  <w:style w:type="character" w:customStyle="1" w:styleId="a8">
    <w:name w:val="吹き出し (文字)"/>
    <w:link w:val="a7"/>
    <w:uiPriority w:val="99"/>
    <w:semiHidden/>
    <w:rsid w:val="009E4A33"/>
    <w:rPr>
      <w:rFonts w:ascii="Arial" w:eastAsia="ＭＳ ゴシック" w:hAnsi="Arial" w:cs="Times New Roman"/>
      <w:spacing w:val="4"/>
      <w:kern w:val="2"/>
      <w:sz w:val="18"/>
      <w:szCs w:val="18"/>
    </w:rPr>
  </w:style>
  <w:style w:type="character" w:customStyle="1" w:styleId="20">
    <w:name w:val="見出し 2 (文字)"/>
    <w:link w:val="2"/>
    <w:uiPriority w:val="9"/>
    <w:rsid w:val="002F3B67"/>
    <w:rPr>
      <w:rFonts w:ascii="Arial" w:eastAsia="ＭＳ ゴシック" w:hAnsi="Arial" w:cs="Times New Roman"/>
      <w:spacing w:val="4"/>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package" Target="embeddings/Microsoft_Excel_Worksheet3.xlsx"/><Relationship Id="rId26" Type="http://schemas.openxmlformats.org/officeDocument/2006/relationships/image" Target="media/image7.emf"/><Relationship Id="rId39"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package" Target="embeddings/Microsoft_Excel_Worksheet5.xlsx"/><Relationship Id="rId34" Type="http://schemas.openxmlformats.org/officeDocument/2006/relationships/oleObject" Target="embeddings/Microsoft_Excel_97-2003_Worksheet.xls"/><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3.emf"/><Relationship Id="rId25" Type="http://schemas.openxmlformats.org/officeDocument/2006/relationships/package" Target="embeddings/Microsoft_Excel_Worksheet7.xlsx"/><Relationship Id="rId33" Type="http://schemas.openxmlformats.org/officeDocument/2006/relationships/image" Target="media/image10.wmf"/><Relationship Id="rId38" Type="http://schemas.openxmlformats.org/officeDocument/2006/relationships/package" Target="embeddings/Microsoft_Excel_Worksheet13.xlsx"/><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4.emf"/><Relationship Id="rId29" Type="http://schemas.openxmlformats.org/officeDocument/2006/relationships/package" Target="embeddings/Microsoft_Excel_Worksheet9.xlsx"/><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chart" Target="charts/chart3.xml"/><Relationship Id="rId37" Type="http://schemas.openxmlformats.org/officeDocument/2006/relationships/image" Target="media/image12.emf"/><Relationship Id="rId40" Type="http://schemas.openxmlformats.org/officeDocument/2006/relationships/package" Target="embeddings/Microsoft_Excel_Worksheet14.xlsx"/><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package" Target="embeddings/Microsoft_Excel_Worksheet6.xlsx"/><Relationship Id="rId28" Type="http://schemas.openxmlformats.org/officeDocument/2006/relationships/image" Target="media/image8.emf"/><Relationship Id="rId36" Type="http://schemas.openxmlformats.org/officeDocument/2006/relationships/package" Target="embeddings/Microsoft_Excel_Worksheet12.xlsx"/><Relationship Id="rId10" Type="http://schemas.openxmlformats.org/officeDocument/2006/relationships/header" Target="header2.xml"/><Relationship Id="rId19" Type="http://schemas.openxmlformats.org/officeDocument/2006/relationships/chart" Target="charts/chart2.xml"/><Relationship Id="rId31" Type="http://schemas.openxmlformats.org/officeDocument/2006/relationships/package" Target="embeddings/Microsoft_Excel_Worksheet10.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package" Target="embeddings/Microsoft_Excel_Worksheet8.xlsx"/><Relationship Id="rId30" Type="http://schemas.openxmlformats.org/officeDocument/2006/relationships/image" Target="media/image9.emf"/><Relationship Id="rId35" Type="http://schemas.openxmlformats.org/officeDocument/2006/relationships/image" Target="media/image11.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4.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ltLang="en-US" sz="1601" b="0"/>
              <a:t>第１図　職員の構成比</a:t>
            </a:r>
          </a:p>
        </c:rich>
      </c:tx>
      <c:overlay val="0"/>
    </c:title>
    <c:autoTitleDeleted val="0"/>
    <c:plotArea>
      <c:layout>
        <c:manualLayout>
          <c:layoutTarget val="inner"/>
          <c:xMode val="edge"/>
          <c:yMode val="edge"/>
          <c:x val="0.23269234328934904"/>
          <c:y val="0.16240115979137154"/>
          <c:w val="0.56214770714582196"/>
          <c:h val="0.62041918205408009"/>
        </c:manualLayout>
      </c:layout>
      <c:doughnutChart>
        <c:varyColors val="1"/>
        <c:ser>
          <c:idx val="0"/>
          <c:order val="0"/>
          <c:dPt>
            <c:idx val="0"/>
            <c:bubble3D val="0"/>
            <c:extLst>
              <c:ext xmlns:c16="http://schemas.microsoft.com/office/drawing/2014/chart" uri="{C3380CC4-5D6E-409C-BE32-E72D297353CC}">
                <c16:uniqueId val="{00000000-CAC2-49AB-990E-5593C5395CCC}"/>
              </c:ext>
            </c:extLst>
          </c:dPt>
          <c:dPt>
            <c:idx val="1"/>
            <c:bubble3D val="0"/>
            <c:extLst>
              <c:ext xmlns:c16="http://schemas.microsoft.com/office/drawing/2014/chart" uri="{C3380CC4-5D6E-409C-BE32-E72D297353CC}">
                <c16:uniqueId val="{00000001-CAC2-49AB-990E-5593C5395CCC}"/>
              </c:ext>
            </c:extLst>
          </c:dPt>
          <c:dPt>
            <c:idx val="2"/>
            <c:bubble3D val="0"/>
            <c:extLst>
              <c:ext xmlns:c16="http://schemas.microsoft.com/office/drawing/2014/chart" uri="{C3380CC4-5D6E-409C-BE32-E72D297353CC}">
                <c16:uniqueId val="{00000002-CAC2-49AB-990E-5593C5395CCC}"/>
              </c:ext>
            </c:extLst>
          </c:dPt>
          <c:dPt>
            <c:idx val="3"/>
            <c:bubble3D val="0"/>
            <c:extLst>
              <c:ext xmlns:c16="http://schemas.microsoft.com/office/drawing/2014/chart" uri="{C3380CC4-5D6E-409C-BE32-E72D297353CC}">
                <c16:uniqueId val="{00000003-CAC2-49AB-990E-5593C5395CCC}"/>
              </c:ext>
            </c:extLst>
          </c:dPt>
          <c:dPt>
            <c:idx val="4"/>
            <c:bubble3D val="0"/>
            <c:extLst>
              <c:ext xmlns:c16="http://schemas.microsoft.com/office/drawing/2014/chart" uri="{C3380CC4-5D6E-409C-BE32-E72D297353CC}">
                <c16:uniqueId val="{00000004-CAC2-49AB-990E-5593C5395CCC}"/>
              </c:ext>
            </c:extLst>
          </c:dPt>
          <c:dPt>
            <c:idx val="5"/>
            <c:bubble3D val="0"/>
            <c:extLst>
              <c:ext xmlns:c16="http://schemas.microsoft.com/office/drawing/2014/chart" uri="{C3380CC4-5D6E-409C-BE32-E72D297353CC}">
                <c16:uniqueId val="{00000005-CAC2-49AB-990E-5593C5395CCC}"/>
              </c:ext>
            </c:extLst>
          </c:dPt>
          <c:dPt>
            <c:idx val="6"/>
            <c:bubble3D val="0"/>
            <c:extLst>
              <c:ext xmlns:c16="http://schemas.microsoft.com/office/drawing/2014/chart" uri="{C3380CC4-5D6E-409C-BE32-E72D297353CC}">
                <c16:uniqueId val="{00000006-CAC2-49AB-990E-5593C5395CCC}"/>
              </c:ext>
            </c:extLst>
          </c:dPt>
          <c:dLbls>
            <c:dLbl>
              <c:idx val="0"/>
              <c:tx>
                <c:rich>
                  <a:bodyPr/>
                  <a:lstStyle/>
                  <a:p>
                    <a:pPr>
                      <a:defRPr/>
                    </a:pPr>
                    <a:r>
                      <a:rPr lang="ja-JP" altLang="en-US"/>
                      <a:t>病院
</a:t>
                    </a:r>
                    <a:r>
                      <a:rPr lang="en-US" altLang="ja-JP"/>
                      <a:t>49.3%</a:t>
                    </a:r>
                  </a:p>
                </c:rich>
              </c:tx>
              <c:numFmt formatCode="0.0%" sourceLinked="0"/>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AC2-49AB-990E-5593C5395CCC}"/>
                </c:ext>
              </c:extLst>
            </c:dLbl>
            <c:dLbl>
              <c:idx val="1"/>
              <c:tx>
                <c:rich>
                  <a:bodyPr/>
                  <a:lstStyle/>
                  <a:p>
                    <a:pPr>
                      <a:defRPr/>
                    </a:pPr>
                    <a:r>
                      <a:rPr lang="ja-JP" altLang="en-US"/>
                      <a:t>上水道
</a:t>
                    </a:r>
                    <a:r>
                      <a:rPr lang="en-US" altLang="ja-JP"/>
                      <a:t>21.7%</a:t>
                    </a:r>
                  </a:p>
                </c:rich>
              </c:tx>
              <c:numFmt formatCode="0.0%" sourceLinked="0"/>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AC2-49AB-990E-5593C5395CCC}"/>
                </c:ext>
              </c:extLst>
            </c:dLbl>
            <c:dLbl>
              <c:idx val="2"/>
              <c:tx>
                <c:rich>
                  <a:bodyPr/>
                  <a:lstStyle/>
                  <a:p>
                    <a:pPr>
                      <a:defRPr/>
                    </a:pPr>
                    <a:r>
                      <a:rPr lang="ja-JP" altLang="en-US"/>
                      <a:t>介護
</a:t>
                    </a:r>
                    <a:r>
                      <a:rPr lang="en-US" altLang="ja-JP"/>
                      <a:t>13.3%</a:t>
                    </a:r>
                  </a:p>
                </c:rich>
              </c:tx>
              <c:numFmt formatCode="0.0%" sourceLinked="0"/>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AC2-49AB-990E-5593C5395CCC}"/>
                </c:ext>
              </c:extLst>
            </c:dLbl>
            <c:dLbl>
              <c:idx val="3"/>
              <c:tx>
                <c:rich>
                  <a:bodyPr/>
                  <a:lstStyle/>
                  <a:p>
                    <a:pPr>
                      <a:defRPr/>
                    </a:pPr>
                    <a:r>
                      <a:rPr lang="ja-JP" altLang="en-US"/>
                      <a:t>下水道
</a:t>
                    </a:r>
                    <a:r>
                      <a:rPr lang="en-US" altLang="ja-JP"/>
                      <a:t>11.8%</a:t>
                    </a:r>
                  </a:p>
                </c:rich>
              </c:tx>
              <c:numFmt formatCode="0.0%" sourceLinked="0"/>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AC2-49AB-990E-5593C5395CCC}"/>
                </c:ext>
              </c:extLst>
            </c:dLbl>
            <c:dLbl>
              <c:idx val="4"/>
              <c:layout>
                <c:manualLayout>
                  <c:x val="-0.17871840094062316"/>
                  <c:y val="-6.6193853427895979E-2"/>
                </c:manualLayout>
              </c:layout>
              <c:numFmt formatCode="0.0%" sourceLinked="0"/>
              <c:spPr/>
              <c:txPr>
                <a:bodyPr/>
                <a:lstStyle/>
                <a:p>
                  <a:pPr>
                    <a:defRPr/>
                  </a:pPr>
                  <a:endParaRPr lang="ja-JP"/>
                </a:p>
              </c:txPr>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AC2-49AB-990E-5593C5395CCC}"/>
                </c:ext>
              </c:extLst>
            </c:dLbl>
            <c:dLbl>
              <c:idx val="5"/>
              <c:layout>
                <c:manualLayout>
                  <c:x val="-9.6414059353691905E-2"/>
                  <c:y val="-0.13869188337273444"/>
                </c:manualLayout>
              </c:layout>
              <c:numFmt formatCode="0.0%" sourceLinked="0"/>
              <c:spPr/>
              <c:txPr>
                <a:bodyPr/>
                <a:lstStyle/>
                <a:p>
                  <a:pPr>
                    <a:defRPr/>
                  </a:pPr>
                  <a:endParaRPr lang="ja-JP"/>
                </a:p>
              </c:txPr>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AC2-49AB-990E-5593C5395CCC}"/>
                </c:ext>
              </c:extLst>
            </c:dLbl>
            <c:dLbl>
              <c:idx val="6"/>
              <c:layout>
                <c:manualLayout>
                  <c:x val="0.14344503233392122"/>
                  <c:y val="-0.12608353033884948"/>
                </c:manualLayout>
              </c:layout>
              <c:numFmt formatCode="0.0%" sourceLinked="0"/>
              <c:spPr/>
              <c:txPr>
                <a:bodyPr/>
                <a:lstStyle/>
                <a:p>
                  <a:pPr>
                    <a:defRPr/>
                  </a:pPr>
                  <a:endParaRPr lang="ja-JP"/>
                </a:p>
              </c:txPr>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AC2-49AB-990E-5593C5395CCC}"/>
                </c:ext>
              </c:extLst>
            </c:dLbl>
            <c:numFmt formatCode="0.0%" sourceLinked="0"/>
            <c:spPr>
              <a:noFill/>
              <a:ln w="25421">
                <a:noFill/>
              </a:ln>
            </c:spPr>
            <c:showLegendKey val="1"/>
            <c:showVal val="0"/>
            <c:showCatName val="1"/>
            <c:showSerName val="0"/>
            <c:showPercent val="1"/>
            <c:showBubbleSize val="0"/>
            <c:showLeaderLines val="0"/>
            <c:extLst>
              <c:ext xmlns:c15="http://schemas.microsoft.com/office/drawing/2012/chart" uri="{CE6537A1-D6FC-4f65-9D91-7224C49458BB}"/>
            </c:extLst>
          </c:dLbls>
          <c:cat>
            <c:strRef>
              <c:f>Sheet1!$A$11:$A$17</c:f>
              <c:strCache>
                <c:ptCount val="7"/>
                <c:pt idx="0">
                  <c:v>病院</c:v>
                </c:pt>
                <c:pt idx="1">
                  <c:v>上水道</c:v>
                </c:pt>
                <c:pt idx="2">
                  <c:v>介護</c:v>
                </c:pt>
                <c:pt idx="3">
                  <c:v>下水道</c:v>
                </c:pt>
                <c:pt idx="4">
                  <c:v>観光施設</c:v>
                </c:pt>
                <c:pt idx="5">
                  <c:v>簡易水道</c:v>
                </c:pt>
                <c:pt idx="6">
                  <c:v>その他</c:v>
                </c:pt>
              </c:strCache>
            </c:strRef>
          </c:cat>
          <c:val>
            <c:numRef>
              <c:f>Sheet1!$B$11:$B$17</c:f>
              <c:numCache>
                <c:formatCode>0.0000_);[Red]\(0.0000\)</c:formatCode>
                <c:ptCount val="7"/>
                <c:pt idx="0">
                  <c:v>0.49309999999999998</c:v>
                </c:pt>
                <c:pt idx="1">
                  <c:v>0.2175</c:v>
                </c:pt>
                <c:pt idx="2">
                  <c:v>0.13289999999999999</c:v>
                </c:pt>
                <c:pt idx="3">
                  <c:v>0.1178</c:v>
                </c:pt>
                <c:pt idx="4">
                  <c:v>1.43E-2</c:v>
                </c:pt>
                <c:pt idx="5">
                  <c:v>7.6E-3</c:v>
                </c:pt>
                <c:pt idx="6">
                  <c:v>1.6799999999999999E-2</c:v>
                </c:pt>
              </c:numCache>
            </c:numRef>
          </c:val>
          <c:extLst>
            <c:ext xmlns:c16="http://schemas.microsoft.com/office/drawing/2014/chart" uri="{C3380CC4-5D6E-409C-BE32-E72D297353CC}">
              <c16:uniqueId val="{00000007-CAC2-49AB-990E-5593C5395CCC}"/>
            </c:ext>
          </c:extLst>
        </c:ser>
        <c:dLbls>
          <c:showLegendKey val="0"/>
          <c:showVal val="0"/>
          <c:showCatName val="0"/>
          <c:showSerName val="0"/>
          <c:showPercent val="0"/>
          <c:showBubbleSize val="0"/>
          <c:showLeaderLines val="0"/>
        </c:dLbls>
        <c:firstSliceAng val="0"/>
        <c:holeSize val="51"/>
      </c:doughnutChart>
      <c:spPr>
        <a:noFill/>
        <a:ln w="25421">
          <a:noFill/>
        </a:ln>
      </c:spPr>
    </c:plotArea>
    <c:plotVisOnly val="1"/>
    <c:dispBlanksAs val="zero"/>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ja-JP" altLang="en-US" sz="1599" b="0"/>
              <a:t>第２図　決算規模の構成比</a:t>
            </a:r>
          </a:p>
        </c:rich>
      </c:tx>
      <c:overlay val="0"/>
    </c:title>
    <c:autoTitleDeleted val="0"/>
    <c:plotArea>
      <c:layout>
        <c:manualLayout>
          <c:layoutTarget val="inner"/>
          <c:xMode val="edge"/>
          <c:yMode val="edge"/>
          <c:x val="0.27437905471433144"/>
          <c:y val="0.18807374565562149"/>
          <c:w val="0.48129995248747492"/>
          <c:h val="0.71105930927746519"/>
        </c:manualLayout>
      </c:layout>
      <c:doughnutChart>
        <c:varyColors val="1"/>
        <c:ser>
          <c:idx val="0"/>
          <c:order val="0"/>
          <c:dPt>
            <c:idx val="0"/>
            <c:bubble3D val="0"/>
            <c:spPr>
              <a:effectLst>
                <a:outerShdw blurRad="40000" dist="20000" dir="5400000" rotWithShape="0">
                  <a:srgbClr val="000000">
                    <a:alpha val="54000"/>
                  </a:srgbClr>
                </a:outerShdw>
              </a:effectLst>
            </c:spPr>
            <c:extLst>
              <c:ext xmlns:c16="http://schemas.microsoft.com/office/drawing/2014/chart" uri="{C3380CC4-5D6E-409C-BE32-E72D297353CC}">
                <c16:uniqueId val="{00000000-1A09-4B1A-8476-3B744CD4467F}"/>
              </c:ext>
            </c:extLst>
          </c:dPt>
          <c:dPt>
            <c:idx val="1"/>
            <c:bubble3D val="0"/>
            <c:extLst>
              <c:ext xmlns:c16="http://schemas.microsoft.com/office/drawing/2014/chart" uri="{C3380CC4-5D6E-409C-BE32-E72D297353CC}">
                <c16:uniqueId val="{00000001-1A09-4B1A-8476-3B744CD4467F}"/>
              </c:ext>
            </c:extLst>
          </c:dPt>
          <c:dPt>
            <c:idx val="2"/>
            <c:bubble3D val="0"/>
            <c:extLst>
              <c:ext xmlns:c16="http://schemas.microsoft.com/office/drawing/2014/chart" uri="{C3380CC4-5D6E-409C-BE32-E72D297353CC}">
                <c16:uniqueId val="{00000002-1A09-4B1A-8476-3B744CD4467F}"/>
              </c:ext>
            </c:extLst>
          </c:dPt>
          <c:dPt>
            <c:idx val="3"/>
            <c:bubble3D val="0"/>
            <c:extLst>
              <c:ext xmlns:c16="http://schemas.microsoft.com/office/drawing/2014/chart" uri="{C3380CC4-5D6E-409C-BE32-E72D297353CC}">
                <c16:uniqueId val="{00000003-1A09-4B1A-8476-3B744CD4467F}"/>
              </c:ext>
            </c:extLst>
          </c:dPt>
          <c:dPt>
            <c:idx val="4"/>
            <c:bubble3D val="0"/>
            <c:extLst>
              <c:ext xmlns:c16="http://schemas.microsoft.com/office/drawing/2014/chart" uri="{C3380CC4-5D6E-409C-BE32-E72D297353CC}">
                <c16:uniqueId val="{00000004-1A09-4B1A-8476-3B744CD4467F}"/>
              </c:ext>
            </c:extLst>
          </c:dPt>
          <c:dPt>
            <c:idx val="5"/>
            <c:bubble3D val="0"/>
            <c:extLst>
              <c:ext xmlns:c16="http://schemas.microsoft.com/office/drawing/2014/chart" uri="{C3380CC4-5D6E-409C-BE32-E72D297353CC}">
                <c16:uniqueId val="{00000005-1A09-4B1A-8476-3B744CD4467F}"/>
              </c:ext>
            </c:extLst>
          </c:dPt>
          <c:dPt>
            <c:idx val="6"/>
            <c:bubble3D val="0"/>
            <c:extLst>
              <c:ext xmlns:c16="http://schemas.microsoft.com/office/drawing/2014/chart" uri="{C3380CC4-5D6E-409C-BE32-E72D297353CC}">
                <c16:uniqueId val="{00000006-1A09-4B1A-8476-3B744CD4467F}"/>
              </c:ext>
            </c:extLst>
          </c:dPt>
          <c:dPt>
            <c:idx val="7"/>
            <c:bubble3D val="0"/>
            <c:extLst>
              <c:ext xmlns:c16="http://schemas.microsoft.com/office/drawing/2014/chart" uri="{C3380CC4-5D6E-409C-BE32-E72D297353CC}">
                <c16:uniqueId val="{00000007-1A09-4B1A-8476-3B744CD4467F}"/>
              </c:ext>
            </c:extLst>
          </c:dPt>
          <c:dPt>
            <c:idx val="8"/>
            <c:bubble3D val="0"/>
            <c:extLst>
              <c:ext xmlns:c16="http://schemas.microsoft.com/office/drawing/2014/chart" uri="{C3380CC4-5D6E-409C-BE32-E72D297353CC}">
                <c16:uniqueId val="{00000008-1A09-4B1A-8476-3B744CD4467F}"/>
              </c:ext>
            </c:extLst>
          </c:dPt>
          <c:dPt>
            <c:idx val="9"/>
            <c:bubble3D val="0"/>
            <c:extLst>
              <c:ext xmlns:c16="http://schemas.microsoft.com/office/drawing/2014/chart" uri="{C3380CC4-5D6E-409C-BE32-E72D297353CC}">
                <c16:uniqueId val="{00000009-1A09-4B1A-8476-3B744CD4467F}"/>
              </c:ext>
            </c:extLst>
          </c:dPt>
          <c:dPt>
            <c:idx val="10"/>
            <c:bubble3D val="0"/>
            <c:extLst>
              <c:ext xmlns:c16="http://schemas.microsoft.com/office/drawing/2014/chart" uri="{C3380CC4-5D6E-409C-BE32-E72D297353CC}">
                <c16:uniqueId val="{0000000A-1A09-4B1A-8476-3B744CD4467F}"/>
              </c:ext>
            </c:extLst>
          </c:dPt>
          <c:dPt>
            <c:idx val="11"/>
            <c:bubble3D val="0"/>
            <c:extLst>
              <c:ext xmlns:c16="http://schemas.microsoft.com/office/drawing/2014/chart" uri="{C3380CC4-5D6E-409C-BE32-E72D297353CC}">
                <c16:uniqueId val="{0000000B-1A09-4B1A-8476-3B744CD4467F}"/>
              </c:ext>
            </c:extLst>
          </c:dPt>
          <c:dPt>
            <c:idx val="12"/>
            <c:bubble3D val="0"/>
            <c:extLst>
              <c:ext xmlns:c16="http://schemas.microsoft.com/office/drawing/2014/chart" uri="{C3380CC4-5D6E-409C-BE32-E72D297353CC}">
                <c16:uniqueId val="{0000000C-1A09-4B1A-8476-3B744CD4467F}"/>
              </c:ext>
            </c:extLst>
          </c:dPt>
          <c:dPt>
            <c:idx val="13"/>
            <c:bubble3D val="0"/>
            <c:extLst>
              <c:ext xmlns:c16="http://schemas.microsoft.com/office/drawing/2014/chart" uri="{C3380CC4-5D6E-409C-BE32-E72D297353CC}">
                <c16:uniqueId val="{0000000D-1A09-4B1A-8476-3B744CD4467F}"/>
              </c:ext>
            </c:extLst>
          </c:dPt>
          <c:dPt>
            <c:idx val="14"/>
            <c:bubble3D val="0"/>
            <c:extLst>
              <c:ext xmlns:c16="http://schemas.microsoft.com/office/drawing/2014/chart" uri="{C3380CC4-5D6E-409C-BE32-E72D297353CC}">
                <c16:uniqueId val="{0000000E-1A09-4B1A-8476-3B744CD4467F}"/>
              </c:ext>
            </c:extLst>
          </c:dPt>
          <c:dLbls>
            <c:dLbl>
              <c:idx val="0"/>
              <c:layout>
                <c:manualLayout>
                  <c:x val="0.10542316695860003"/>
                  <c:y val="0.14329913694837967"/>
                </c:manualLayout>
              </c:layout>
              <c:tx>
                <c:rich>
                  <a:bodyPr/>
                  <a:lstStyle/>
                  <a:p>
                    <a:pPr>
                      <a:defRPr/>
                    </a:pPr>
                    <a:r>
                      <a:rPr lang="ja-JP" altLang="en-US"/>
                      <a:t>上水道（簡易水道を含む）
</a:t>
                    </a:r>
                    <a:r>
                      <a:rPr lang="en-US" altLang="ja-JP"/>
                      <a:t>36.7%</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29019333082325205"/>
                      <c:h val="0.11874287575313466"/>
                    </c:manualLayout>
                  </c15:layout>
                  <c15:showDataLabelsRange val="0"/>
                </c:ext>
                <c:ext xmlns:c16="http://schemas.microsoft.com/office/drawing/2014/chart" uri="{C3380CC4-5D6E-409C-BE32-E72D297353CC}">
                  <c16:uniqueId val="{00000000-1A09-4B1A-8476-3B744CD4467F}"/>
                </c:ext>
              </c:extLst>
            </c:dLbl>
            <c:dLbl>
              <c:idx val="1"/>
              <c:tx>
                <c:rich>
                  <a:bodyPr/>
                  <a:lstStyle/>
                  <a:p>
                    <a:pPr>
                      <a:defRPr/>
                    </a:pPr>
                    <a:r>
                      <a:rPr lang="ja-JP" altLang="en-US"/>
                      <a:t>下水道
</a:t>
                    </a:r>
                    <a:r>
                      <a:rPr lang="en-US" altLang="ja-JP"/>
                      <a:t>38.2%</a:t>
                    </a:r>
                  </a:p>
                </c:rich>
              </c:tx>
              <c:numFmt formatCode="#,##0_);[Red]\(#,##0\)" sourceLinked="0"/>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A09-4B1A-8476-3B744CD4467F}"/>
                </c:ext>
              </c:extLst>
            </c:dLbl>
            <c:dLbl>
              <c:idx val="2"/>
              <c:layout>
                <c:manualLayout>
                  <c:x val="4.2872454448017148E-3"/>
                  <c:y val="1.6577856719952634E-2"/>
                </c:manualLayout>
              </c:layout>
              <c:tx>
                <c:rich>
                  <a:bodyPr/>
                  <a:lstStyle/>
                  <a:p>
                    <a:pPr>
                      <a:defRPr/>
                    </a:pPr>
                    <a:r>
                      <a:rPr lang="ja-JP" altLang="en-US"/>
                      <a:t>病院
</a:t>
                    </a:r>
                    <a:r>
                      <a:rPr lang="en-US" altLang="ja-JP"/>
                      <a:t>12.6%</a:t>
                    </a:r>
                  </a:p>
                </c:rich>
              </c:tx>
              <c:numFmt formatCode="#,##0_);[Red]\(#,##0\)" sourceLinked="0"/>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A09-4B1A-8476-3B744CD4467F}"/>
                </c:ext>
              </c:extLst>
            </c:dLbl>
            <c:dLbl>
              <c:idx val="3"/>
              <c:layout>
                <c:manualLayout>
                  <c:x val="-0.2598660107715226"/>
                  <c:y val="7.5752493566540624E-2"/>
                </c:manualLayout>
              </c:layout>
              <c:tx>
                <c:rich>
                  <a:bodyPr/>
                  <a:lstStyle/>
                  <a:p>
                    <a:pPr>
                      <a:defRPr/>
                    </a:pPr>
                    <a:r>
                      <a:rPr lang="ja-JP" altLang="en-US"/>
                      <a:t>介護サービス　</a:t>
                    </a:r>
                    <a:r>
                      <a:rPr lang="en-US" altLang="ja-JP"/>
                      <a:t>0.9%</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22366526429518552"/>
                      <c:h val="6.6634098680996567E-2"/>
                    </c:manualLayout>
                  </c15:layout>
                  <c15:showDataLabelsRange val="0"/>
                </c:ext>
                <c:ext xmlns:c16="http://schemas.microsoft.com/office/drawing/2014/chart" uri="{C3380CC4-5D6E-409C-BE32-E72D297353CC}">
                  <c16:uniqueId val="{00000003-1A09-4B1A-8476-3B744CD4467F}"/>
                </c:ext>
              </c:extLst>
            </c:dLbl>
            <c:dLbl>
              <c:idx val="4"/>
              <c:layout>
                <c:manualLayout>
                  <c:x val="-0.25809443907869112"/>
                  <c:y val="1.7800071034110417E-2"/>
                </c:manualLayout>
              </c:layout>
              <c:tx>
                <c:rich>
                  <a:bodyPr/>
                  <a:lstStyle/>
                  <a:p>
                    <a:pPr>
                      <a:defRPr/>
                    </a:pPr>
                    <a:fld id="{493D9D08-B7C2-4910-AF49-310752D82EA2}" type="CATEGORYNAME">
                      <a:rPr lang="ja-JP" altLang="en-US"/>
                      <a:pPr>
                        <a:defRPr/>
                      </a:pPr>
                      <a:t>[分類名]</a:t>
                    </a:fld>
                    <a:r>
                      <a:rPr lang="ja-JP" altLang="en-US"/>
                      <a:t>　</a:t>
                    </a:r>
                    <a:fld id="{42ADCFEB-921F-45D8-94BF-EDAE39FC4449}" type="PERCENTAGE">
                      <a:rPr lang="en-US" altLang="ja-JP" baseline="0"/>
                      <a:pPr>
                        <a:defRPr/>
                      </a:pPr>
                      <a:t>[パーセンテージ]</a:t>
                    </a:fld>
                    <a:r>
                      <a:rPr lang="en-US" altLang="ja-JP" baseline="0"/>
                      <a:t>.1</a:t>
                    </a:r>
                    <a:r>
                      <a:rPr lang="ja-JP" altLang="en-US" baseline="0"/>
                      <a:t>％</a:t>
                    </a:r>
                  </a:p>
                </c:rich>
              </c:tx>
              <c:numFmt formatCode="#,##0_);[Red]\(#,##0\)" sourceLinked="0"/>
              <c:spPr/>
              <c:showLegendKey val="1"/>
              <c:showVal val="0"/>
              <c:showCatName val="1"/>
              <c:showSerName val="0"/>
              <c:showPercent val="1"/>
              <c:showBubbleSize val="0"/>
              <c:extLst>
                <c:ext xmlns:c15="http://schemas.microsoft.com/office/drawing/2012/chart" uri="{CE6537A1-D6FC-4f65-9D91-7224C49458BB}">
                  <c15:layout>
                    <c:manualLayout>
                      <c:w val="0.23406027469019591"/>
                      <c:h val="5.6863702979970697E-2"/>
                    </c:manualLayout>
                  </c15:layout>
                  <c15:dlblFieldTable/>
                  <c15:showDataLabelsRange val="0"/>
                </c:ext>
                <c:ext xmlns:c16="http://schemas.microsoft.com/office/drawing/2014/chart" uri="{C3380CC4-5D6E-409C-BE32-E72D297353CC}">
                  <c16:uniqueId val="{00000004-1A09-4B1A-8476-3B744CD4467F}"/>
                </c:ext>
              </c:extLst>
            </c:dLbl>
            <c:dLbl>
              <c:idx val="5"/>
              <c:layout>
                <c:manualLayout>
                  <c:x val="-0.30670371764859955"/>
                  <c:y val="-6.8907715460482133E-2"/>
                </c:manualLayout>
              </c:layout>
              <c:tx>
                <c:rich>
                  <a:bodyPr/>
                  <a:lstStyle/>
                  <a:p>
                    <a:pPr>
                      <a:defRPr/>
                    </a:pPr>
                    <a:fld id="{26C14D93-ACDD-47F1-ABA1-067F5AF1182E}" type="CATEGORYNAME">
                      <a:rPr lang="ja-JP" altLang="en-US"/>
                      <a:pPr>
                        <a:defRPr/>
                      </a:pPr>
                      <a:t>[分類名]</a:t>
                    </a:fld>
                    <a:r>
                      <a:rPr lang="ja-JP" altLang="en-US"/>
                      <a:t>　</a:t>
                    </a:r>
                    <a:fld id="{16AF7DCD-140F-4166-B4D1-0F6273C0F3EA}" type="PERCENTAGE">
                      <a:rPr lang="en-US" altLang="ja-JP" baseline="0"/>
                      <a:pPr>
                        <a:defRPr/>
                      </a:pPr>
                      <a:t>[パーセンテージ]</a:t>
                    </a:fld>
                    <a:r>
                      <a:rPr lang="en-US" altLang="ja-JP" baseline="0"/>
                      <a:t>.0</a:t>
                    </a:r>
                    <a:r>
                      <a:rPr lang="ja-JP" altLang="en-US" baseline="0"/>
                      <a:t>％</a:t>
                    </a:r>
                  </a:p>
                </c:rich>
              </c:tx>
              <c:numFmt formatCode="#,##0_);[Red]\(#,##0\)" sourceLinked="0"/>
              <c:spPr/>
              <c:showLegendKey val="1"/>
              <c:showVal val="0"/>
              <c:showCatName val="1"/>
              <c:showSerName val="0"/>
              <c:showPercent val="1"/>
              <c:showBubbleSize val="0"/>
              <c:extLst>
                <c:ext xmlns:c15="http://schemas.microsoft.com/office/drawing/2012/chart" uri="{CE6537A1-D6FC-4f65-9D91-7224C49458BB}">
                  <c15:layout>
                    <c:manualLayout>
                      <c:w val="0.20079624142616267"/>
                      <c:h val="6.5529458135139246E-2"/>
                    </c:manualLayout>
                  </c15:layout>
                  <c15:dlblFieldTable/>
                  <c15:showDataLabelsRange val="0"/>
                </c:ext>
                <c:ext xmlns:c16="http://schemas.microsoft.com/office/drawing/2014/chart" uri="{C3380CC4-5D6E-409C-BE32-E72D297353CC}">
                  <c16:uniqueId val="{00000005-1A09-4B1A-8476-3B744CD4467F}"/>
                </c:ext>
              </c:extLst>
            </c:dLbl>
            <c:dLbl>
              <c:idx val="6"/>
              <c:layout>
                <c:manualLayout>
                  <c:x val="-2.5226398415374832E-2"/>
                  <c:y val="2.9623275595679999E-2"/>
                </c:manualLayout>
              </c:layout>
              <c:tx>
                <c:rich>
                  <a:bodyPr/>
                  <a:lstStyle/>
                  <a:p>
                    <a:pPr>
                      <a:defRPr/>
                    </a:pPr>
                    <a:r>
                      <a:rPr lang="ja-JP" altLang="en-US"/>
                      <a:t>下水道　</a:t>
                    </a:r>
                    <a:r>
                      <a:rPr lang="en-US" altLang="ja-JP"/>
                      <a:t>4.3%</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10932014995007119"/>
                      <c:h val="0.11874287575313466"/>
                    </c:manualLayout>
                  </c15:layout>
                  <c15:showDataLabelsRange val="0"/>
                </c:ext>
                <c:ext xmlns:c16="http://schemas.microsoft.com/office/drawing/2014/chart" uri="{C3380CC4-5D6E-409C-BE32-E72D297353CC}">
                  <c16:uniqueId val="{00000006-1A09-4B1A-8476-3B744CD4467F}"/>
                </c:ext>
              </c:extLst>
            </c:dLbl>
            <c:dLbl>
              <c:idx val="7"/>
              <c:layout>
                <c:manualLayout>
                  <c:x val="-1.9513644474274394E-2"/>
                  <c:y val="-3.6556394614495738E-2"/>
                </c:manualLayout>
              </c:layout>
              <c:tx>
                <c:rich>
                  <a:bodyPr/>
                  <a:lstStyle/>
                  <a:p>
                    <a:pPr>
                      <a:defRPr/>
                    </a:pPr>
                    <a:r>
                      <a:rPr lang="ja-JP" altLang="en-US"/>
                      <a:t>宅地造成
</a:t>
                    </a:r>
                    <a:r>
                      <a:rPr lang="en-US" altLang="ja-JP"/>
                      <a:t>4.5%</a:t>
                    </a:r>
                  </a:p>
                </c:rich>
              </c:tx>
              <c:numFmt formatCode="#,##0_);[Red]\(#,##0\)" sourceLinked="0"/>
              <c:spPr/>
              <c:showLegendKey val="1"/>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A09-4B1A-8476-3B744CD4467F}"/>
                </c:ext>
              </c:extLst>
            </c:dLbl>
            <c:dLbl>
              <c:idx val="8"/>
              <c:layout>
                <c:manualLayout>
                  <c:x val="-9.7789464206787038E-2"/>
                  <c:y val="-0.14885495328442305"/>
                </c:manualLayout>
              </c:layout>
              <c:tx>
                <c:rich>
                  <a:bodyPr/>
                  <a:lstStyle/>
                  <a:p>
                    <a:pPr>
                      <a:defRPr/>
                    </a:pPr>
                    <a:r>
                      <a:rPr lang="ja-JP" altLang="en-US"/>
                      <a:t>簡易水道　</a:t>
                    </a:r>
                    <a:r>
                      <a:rPr lang="en-US" altLang="ja-JP"/>
                      <a:t>0.4%</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16753220816212941"/>
                      <c:h val="6.0120501546979323E-2"/>
                    </c:manualLayout>
                  </c15:layout>
                  <c15:showDataLabelsRange val="0"/>
                </c:ext>
                <c:ext xmlns:c16="http://schemas.microsoft.com/office/drawing/2014/chart" uri="{C3380CC4-5D6E-409C-BE32-E72D297353CC}">
                  <c16:uniqueId val="{00000008-1A09-4B1A-8476-3B744CD4467F}"/>
                </c:ext>
              </c:extLst>
            </c:dLbl>
            <c:dLbl>
              <c:idx val="9"/>
              <c:layout>
                <c:manualLayout>
                  <c:x val="-0.28739911928888306"/>
                  <c:y val="-8.641743480870355E-2"/>
                </c:manualLayout>
              </c:layout>
              <c:tx>
                <c:rich>
                  <a:bodyPr/>
                  <a:lstStyle/>
                  <a:p>
                    <a:pPr>
                      <a:defRPr/>
                    </a:pPr>
                    <a:r>
                      <a:rPr lang="ja-JP" altLang="en-US"/>
                      <a:t>市場　</a:t>
                    </a:r>
                    <a:r>
                      <a:rPr lang="en-US" altLang="ja-JP"/>
                      <a:t>1.4%</a:t>
                    </a:r>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13988148051140178"/>
                      <c:h val="6.3377300113987942E-2"/>
                    </c:manualLayout>
                  </c15:layout>
                  <c15:showDataLabelsRange val="0"/>
                </c:ext>
                <c:ext xmlns:c16="http://schemas.microsoft.com/office/drawing/2014/chart" uri="{C3380CC4-5D6E-409C-BE32-E72D297353CC}">
                  <c16:uniqueId val="{00000009-1A09-4B1A-8476-3B744CD4467F}"/>
                </c:ext>
              </c:extLst>
            </c:dLbl>
            <c:dLbl>
              <c:idx val="10"/>
              <c:layout>
                <c:manualLayout>
                  <c:x val="0.3138202072454041"/>
                  <c:y val="-8.5793434345377076E-2"/>
                </c:manualLayout>
              </c:layout>
              <c:tx>
                <c:rich>
                  <a:bodyPr/>
                  <a:lstStyle/>
                  <a:p>
                    <a:pPr>
                      <a:defRPr/>
                    </a:pPr>
                    <a:fld id="{FDA14309-FC63-4AA3-AB01-5B1DFBC83B7E}" type="CATEGORYNAME">
                      <a:rPr lang="ja-JP" altLang="en-US"/>
                      <a:pPr>
                        <a:defRPr/>
                      </a:pPr>
                      <a:t>[分類名]</a:t>
                    </a:fld>
                    <a:r>
                      <a:rPr lang="ja-JP" altLang="en-US"/>
                      <a:t>　</a:t>
                    </a:r>
                    <a:fld id="{B5FC19B9-A439-4B6D-9413-7299E169DDAA}" type="PERCENTAGE">
                      <a:rPr lang="en-US" altLang="ja-JP" baseline="0"/>
                      <a:pPr>
                        <a:defRPr/>
                      </a:pPr>
                      <a:t>[パーセンテージ]</a:t>
                    </a:fld>
                    <a:r>
                      <a:rPr lang="en-US" altLang="ja-JP" baseline="0"/>
                      <a:t>.4</a:t>
                    </a:r>
                    <a:r>
                      <a:rPr lang="ja-JP" altLang="en-US" baseline="0"/>
                      <a:t>％</a:t>
                    </a:r>
                  </a:p>
                </c:rich>
              </c:tx>
              <c:numFmt formatCode="#,##0_);[Red]\(#,##0\)" sourceLinked="0"/>
              <c:spPr/>
              <c:showLegendKey val="1"/>
              <c:showVal val="0"/>
              <c:showCatName val="1"/>
              <c:showSerName val="0"/>
              <c:showPercent val="1"/>
              <c:showBubbleSize val="0"/>
              <c:extLst>
                <c:ext xmlns:c15="http://schemas.microsoft.com/office/drawing/2012/chart" uri="{CE6537A1-D6FC-4f65-9D91-7224C49458BB}">
                  <c15:layout>
                    <c:manualLayout>
                      <c:w val="0.18624322687314809"/>
                      <c:h val="6.0120501546979302E-2"/>
                    </c:manualLayout>
                  </c15:layout>
                  <c15:dlblFieldTable/>
                  <c15:showDataLabelsRange val="0"/>
                </c:ext>
                <c:ext xmlns:c16="http://schemas.microsoft.com/office/drawing/2014/chart" uri="{C3380CC4-5D6E-409C-BE32-E72D297353CC}">
                  <c16:uniqueId val="{0000000A-1A09-4B1A-8476-3B744CD4467F}"/>
                </c:ext>
              </c:extLst>
            </c:dLbl>
            <c:dLbl>
              <c:idx val="11"/>
              <c:layout>
                <c:manualLayout>
                  <c:x val="0.33122792083422004"/>
                  <c:y val="-2.0986220151889893E-2"/>
                </c:manualLayout>
              </c:layout>
              <c:tx>
                <c:rich>
                  <a:bodyPr/>
                  <a:lstStyle/>
                  <a:p>
                    <a:pPr>
                      <a:defRPr/>
                    </a:pPr>
                    <a:r>
                      <a:rPr lang="ja-JP" altLang="en-US" baseline="0"/>
                      <a:t>駐車場　</a:t>
                    </a:r>
                    <a:r>
                      <a:rPr lang="en-US" altLang="ja-JP" baseline="0"/>
                      <a:t>0.3</a:t>
                    </a:r>
                    <a:r>
                      <a:rPr lang="ja-JP" altLang="en-US" baseline="0"/>
                      <a:t>％</a:t>
                    </a:r>
                    <a:endParaRPr lang="ja-JP" altLang="en-US"/>
                  </a:p>
                </c:rich>
              </c:tx>
              <c:numFmt formatCode="#,##0_);[Red]\(#,##0\)" sourceLinked="0"/>
              <c:spPr/>
              <c:showLegendKey val="1"/>
              <c:showVal val="0"/>
              <c:showCatName val="0"/>
              <c:showSerName val="0"/>
              <c:showPercent val="0"/>
              <c:showBubbleSize val="0"/>
              <c:extLst>
                <c:ext xmlns:c15="http://schemas.microsoft.com/office/drawing/2012/chart" uri="{CE6537A1-D6FC-4f65-9D91-7224C49458BB}">
                  <c15:layout>
                    <c:manualLayout>
                      <c:w val="0.17792721855713978"/>
                      <c:h val="6.0120501546979323E-2"/>
                    </c:manualLayout>
                  </c15:layout>
                  <c15:showDataLabelsRange val="0"/>
                </c:ext>
                <c:ext xmlns:c16="http://schemas.microsoft.com/office/drawing/2014/chart" uri="{C3380CC4-5D6E-409C-BE32-E72D297353CC}">
                  <c16:uniqueId val="{0000000B-1A09-4B1A-8476-3B744CD4467F}"/>
                </c:ext>
              </c:extLst>
            </c:dLbl>
            <c:dLbl>
              <c:idx val="12"/>
              <c:layout>
                <c:manualLayout>
                  <c:x val="0.36313495506408894"/>
                  <c:y val="3.179084172856507E-2"/>
                </c:manualLayout>
              </c:layout>
              <c:tx>
                <c:rich>
                  <a:bodyPr/>
                  <a:lstStyle/>
                  <a:p>
                    <a:pPr>
                      <a:defRPr/>
                    </a:pPr>
                    <a:r>
                      <a:rPr lang="ja-JP" altLang="en-US"/>
                      <a:t>電気　</a:t>
                    </a:r>
                    <a:r>
                      <a:rPr lang="en-US" altLang="ja-JP"/>
                      <a:t>0.1%</a:t>
                    </a:r>
                  </a:p>
                </c:rich>
              </c:tx>
              <c:numFmt formatCode="#,##0_);[Red]\(#,##0\)" sourceLinked="0"/>
              <c:spPr/>
              <c:showLegendKey val="0"/>
              <c:showVal val="0"/>
              <c:showCatName val="0"/>
              <c:showSerName val="0"/>
              <c:showPercent val="0"/>
              <c:showBubbleSize val="0"/>
              <c:extLst>
                <c:ext xmlns:c15="http://schemas.microsoft.com/office/drawing/2012/chart" uri="{CE6537A1-D6FC-4f65-9D91-7224C49458BB}">
                  <c15:layout>
                    <c:manualLayout>
                      <c:w val="0.18856548856548852"/>
                      <c:h val="6.0120501546979302E-2"/>
                    </c:manualLayout>
                  </c15:layout>
                  <c15:showDataLabelsRange val="0"/>
                </c:ext>
                <c:ext xmlns:c16="http://schemas.microsoft.com/office/drawing/2014/chart" uri="{C3380CC4-5D6E-409C-BE32-E72D297353CC}">
                  <c16:uniqueId val="{0000000C-1A09-4B1A-8476-3B744CD4467F}"/>
                </c:ext>
              </c:extLst>
            </c:dLbl>
            <c:dLbl>
              <c:idx val="13"/>
              <c:layout>
                <c:manualLayout>
                  <c:x val="0.3466626287098728"/>
                  <c:y val="8.1660664857165888E-2"/>
                </c:manualLayout>
              </c:layout>
              <c:tx>
                <c:rich>
                  <a:bodyPr/>
                  <a:lstStyle/>
                  <a:p>
                    <a:pPr>
                      <a:defRPr/>
                    </a:pPr>
                    <a:fld id="{F6E1F504-5447-4D8D-9C94-B5BAC78129B3}" type="CATEGORYNAME">
                      <a:rPr lang="ja-JP" altLang="en-US"/>
                      <a:pPr>
                        <a:defRPr/>
                      </a:pPr>
                      <a:t>[分類名]</a:t>
                    </a:fld>
                    <a:r>
                      <a:rPr lang="ja-JP" altLang="en-US"/>
                      <a:t>　</a:t>
                    </a:r>
                    <a:fld id="{F4C68C92-1CD6-43BA-9D33-0A3971302CA2}" type="PERCENTAGE">
                      <a:rPr lang="en-US" altLang="ja-JP" baseline="0"/>
                      <a:pPr>
                        <a:defRPr/>
                      </a:pPr>
                      <a:t>[パーセンテージ]</a:t>
                    </a:fld>
                    <a:r>
                      <a:rPr lang="en-US" altLang="ja-JP" baseline="0"/>
                      <a:t>.1</a:t>
                    </a:r>
                    <a:r>
                      <a:rPr lang="ja-JP" altLang="en-US" baseline="0"/>
                      <a:t>％</a:t>
                    </a:r>
                  </a:p>
                </c:rich>
              </c:tx>
              <c:numFmt formatCode="#,##0_);[Red]\(#,##0\)" sourceLinked="0"/>
              <c:spPr/>
              <c:showLegendKey val="1"/>
              <c:showVal val="0"/>
              <c:showCatName val="1"/>
              <c:showSerName val="0"/>
              <c:showPercent val="1"/>
              <c:showBubbleSize val="0"/>
              <c:extLst>
                <c:ext xmlns:c15="http://schemas.microsoft.com/office/drawing/2012/chart" uri="{CE6537A1-D6FC-4f65-9D91-7224C49458BB}">
                  <c15:layout>
                    <c:manualLayout>
                      <c:w val="0.21327025390017515"/>
                      <c:h val="6.0120501546979302E-2"/>
                    </c:manualLayout>
                  </c15:layout>
                  <c15:dlblFieldTable/>
                  <c15:showDataLabelsRange val="0"/>
                </c:ext>
                <c:ext xmlns:c16="http://schemas.microsoft.com/office/drawing/2014/chart" uri="{C3380CC4-5D6E-409C-BE32-E72D297353CC}">
                  <c16:uniqueId val="{0000000D-1A09-4B1A-8476-3B744CD4467F}"/>
                </c:ext>
              </c:extLst>
            </c:dLbl>
            <c:dLbl>
              <c:idx val="14"/>
              <c:delete val="1"/>
              <c:extLst>
                <c:ext xmlns:c15="http://schemas.microsoft.com/office/drawing/2012/chart" uri="{CE6537A1-D6FC-4f65-9D91-7224C49458BB}"/>
                <c:ext xmlns:c16="http://schemas.microsoft.com/office/drawing/2014/chart" uri="{C3380CC4-5D6E-409C-BE32-E72D297353CC}">
                  <c16:uniqueId val="{0000000E-1A09-4B1A-8476-3B744CD4467F}"/>
                </c:ext>
              </c:extLst>
            </c:dLbl>
            <c:numFmt formatCode="#,##0_);[Red]\(#,##0\)" sourceLinked="0"/>
            <c:spPr>
              <a:noFill/>
              <a:ln w="25388">
                <a:noFill/>
              </a:ln>
            </c:spPr>
            <c:showLegendKey val="1"/>
            <c:showVal val="0"/>
            <c:showCatName val="1"/>
            <c:showSerName val="0"/>
            <c:showPercent val="1"/>
            <c:showBubbleSize val="0"/>
            <c:showLeaderLines val="0"/>
            <c:extLst>
              <c:ext xmlns:c15="http://schemas.microsoft.com/office/drawing/2012/chart" uri="{CE6537A1-D6FC-4f65-9D91-7224C49458BB}"/>
            </c:extLst>
          </c:dLbls>
          <c:cat>
            <c:strRef>
              <c:f>Sheet1!$D$12:$D$26</c:f>
              <c:strCache>
                <c:ptCount val="14"/>
                <c:pt idx="0">
                  <c:v>上水道（簡易水道含む）</c:v>
                </c:pt>
                <c:pt idx="1">
                  <c:v>下水道</c:v>
                </c:pt>
                <c:pt idx="2">
                  <c:v>病院</c:v>
                </c:pt>
                <c:pt idx="3">
                  <c:v>介護サービス</c:v>
                </c:pt>
                <c:pt idx="4">
                  <c:v>その他</c:v>
                </c:pt>
                <c:pt idx="5">
                  <c:v>工業用水道</c:v>
                </c:pt>
                <c:pt idx="6">
                  <c:v>下水道</c:v>
                </c:pt>
                <c:pt idx="7">
                  <c:v>宅地造成</c:v>
                </c:pt>
                <c:pt idx="8">
                  <c:v>市場</c:v>
                </c:pt>
                <c:pt idx="9">
                  <c:v>簡易水道（法非適用）</c:v>
                </c:pt>
                <c:pt idx="10">
                  <c:v>観光施設</c:v>
                </c:pt>
                <c:pt idx="11">
                  <c:v>駐車場</c:v>
                </c:pt>
                <c:pt idx="12">
                  <c:v>電気</c:v>
                </c:pt>
                <c:pt idx="13">
                  <c:v>介護サービス</c:v>
                </c:pt>
              </c:strCache>
            </c:strRef>
          </c:cat>
          <c:val>
            <c:numRef>
              <c:f>Sheet1!$E$12:$E$26</c:f>
              <c:numCache>
                <c:formatCode>#,##0_);[Red]\(#,##0\)</c:formatCode>
                <c:ptCount val="15"/>
                <c:pt idx="0">
                  <c:v>44797</c:v>
                </c:pt>
                <c:pt idx="1">
                  <c:v>46684</c:v>
                </c:pt>
                <c:pt idx="2">
                  <c:v>15388</c:v>
                </c:pt>
                <c:pt idx="3">
                  <c:v>1107</c:v>
                </c:pt>
                <c:pt idx="4">
                  <c:v>95</c:v>
                </c:pt>
                <c:pt idx="5">
                  <c:v>25</c:v>
                </c:pt>
                <c:pt idx="6">
                  <c:v>5226</c:v>
                </c:pt>
                <c:pt idx="7">
                  <c:v>5516</c:v>
                </c:pt>
                <c:pt idx="8">
                  <c:v>1680</c:v>
                </c:pt>
                <c:pt idx="9">
                  <c:v>554</c:v>
                </c:pt>
                <c:pt idx="10">
                  <c:v>434</c:v>
                </c:pt>
                <c:pt idx="11">
                  <c:v>366</c:v>
                </c:pt>
                <c:pt idx="12">
                  <c:v>165</c:v>
                </c:pt>
                <c:pt idx="13">
                  <c:v>77</c:v>
                </c:pt>
              </c:numCache>
            </c:numRef>
          </c:val>
          <c:extLst>
            <c:ext xmlns:c16="http://schemas.microsoft.com/office/drawing/2014/chart" uri="{C3380CC4-5D6E-409C-BE32-E72D297353CC}">
              <c16:uniqueId val="{00000010-1A09-4B1A-8476-3B744CD4467F}"/>
            </c:ext>
          </c:extLst>
        </c:ser>
        <c:dLbls>
          <c:showLegendKey val="0"/>
          <c:showVal val="0"/>
          <c:showCatName val="0"/>
          <c:showSerName val="0"/>
          <c:showPercent val="0"/>
          <c:showBubbleSize val="0"/>
          <c:showLeaderLines val="0"/>
        </c:dLbls>
        <c:firstSliceAng val="0"/>
        <c:holeSize val="50"/>
      </c:doughnutChart>
      <c:spPr>
        <a:noFill/>
        <a:ln w="25388">
          <a:noFill/>
        </a:ln>
      </c:spPr>
    </c:plotArea>
    <c:plotVisOnly val="1"/>
    <c:dispBlanksAs val="zero"/>
    <c:showDLblsOverMax val="0"/>
  </c:chart>
  <c:spPr>
    <a:noFill/>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53" b="0"/>
            </a:pPr>
            <a:r>
              <a:rPr lang="ja-JP" sz="1453" b="0"/>
              <a:t>第３図　法適用企業の費用構成比の状況</a:t>
            </a:r>
          </a:p>
        </c:rich>
      </c:tx>
      <c:layout>
        <c:manualLayout>
          <c:xMode val="edge"/>
          <c:yMode val="edge"/>
          <c:x val="0.23776906026698816"/>
          <c:y val="5.9373828271466061E-2"/>
        </c:manualLayout>
      </c:layout>
      <c:overlay val="0"/>
    </c:title>
    <c:autoTitleDeleted val="0"/>
    <c:plotArea>
      <c:layout>
        <c:manualLayout>
          <c:layoutTarget val="inner"/>
          <c:xMode val="edge"/>
          <c:yMode val="edge"/>
          <c:x val="0.12482853223593965"/>
          <c:y val="0.27253668763102723"/>
          <c:w val="0.83264746227709185"/>
          <c:h val="0.64989517819706499"/>
        </c:manualLayout>
      </c:layout>
      <c:barChart>
        <c:barDir val="bar"/>
        <c:grouping val="percentStacked"/>
        <c:varyColors val="0"/>
        <c:ser>
          <c:idx val="0"/>
          <c:order val="0"/>
          <c:tx>
            <c:strRef>
              <c:f>Sheet1!$H$15</c:f>
              <c:strCache>
                <c:ptCount val="1"/>
                <c:pt idx="0">
                  <c:v>職員給与費</c:v>
                </c:pt>
              </c:strCache>
            </c:strRef>
          </c:tx>
          <c:invertIfNegative val="0"/>
          <c:dLbls>
            <c:dLbl>
              <c:idx val="6"/>
              <c:spPr/>
              <c:txPr>
                <a:bodyPr/>
                <a:lstStyle/>
                <a:p>
                  <a:pPr>
                    <a:defRPr/>
                  </a:pPr>
                  <a:endParaRPr lang="ja-JP"/>
                </a:p>
              </c:txPr>
              <c:showLegendKey val="0"/>
              <c:showVal val="1"/>
              <c:showCatName val="0"/>
              <c:showSerName val="0"/>
              <c:showPercent val="0"/>
              <c:showBubbleSize val="0"/>
              <c:extLst>
                <c:ext xmlns:c16="http://schemas.microsoft.com/office/drawing/2014/chart" uri="{C3380CC4-5D6E-409C-BE32-E72D297353CC}">
                  <c16:uniqueId val="{00000000-E5C2-4A77-8541-BBC525E68508}"/>
                </c:ext>
              </c:extLst>
            </c:dLbl>
            <c:spPr>
              <a:noFill/>
              <a:ln w="230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Sheet1!$G$16:$G$22</c:f>
              <c:strCache>
                <c:ptCount val="7"/>
                <c:pt idx="0">
                  <c:v>工業用水道</c:v>
                </c:pt>
                <c:pt idx="1">
                  <c:v>その他</c:v>
                </c:pt>
                <c:pt idx="2">
                  <c:v>介護サービス</c:v>
                </c:pt>
                <c:pt idx="3">
                  <c:v>病院</c:v>
                </c:pt>
                <c:pt idx="4">
                  <c:v>下水道事業</c:v>
                </c:pt>
                <c:pt idx="5">
                  <c:v>水道</c:v>
                </c:pt>
                <c:pt idx="6">
                  <c:v>全事業</c:v>
                </c:pt>
              </c:strCache>
            </c:strRef>
          </c:cat>
          <c:val>
            <c:numRef>
              <c:f>Sheet1!$H$16:$H$22</c:f>
              <c:numCache>
                <c:formatCode>0.0</c:formatCode>
                <c:ptCount val="7"/>
                <c:pt idx="0">
                  <c:v>0</c:v>
                </c:pt>
                <c:pt idx="1">
                  <c:v>78.449534305158622</c:v>
                </c:pt>
                <c:pt idx="2">
                  <c:v>64.874110835999545</c:v>
                </c:pt>
                <c:pt idx="3">
                  <c:v>52.981741129412242</c:v>
                </c:pt>
                <c:pt idx="4">
                  <c:v>3.2722722926186201</c:v>
                </c:pt>
                <c:pt idx="5">
                  <c:v>9.4989604140693498</c:v>
                </c:pt>
                <c:pt idx="6">
                  <c:v>15.809356161503963</c:v>
                </c:pt>
              </c:numCache>
            </c:numRef>
          </c:val>
          <c:extLst>
            <c:ext xmlns:c16="http://schemas.microsoft.com/office/drawing/2014/chart" uri="{C3380CC4-5D6E-409C-BE32-E72D297353CC}">
              <c16:uniqueId val="{00000001-E5B2-471B-A844-289DDB339AA9}"/>
            </c:ext>
          </c:extLst>
        </c:ser>
        <c:ser>
          <c:idx val="1"/>
          <c:order val="1"/>
          <c:tx>
            <c:strRef>
              <c:f>Sheet1!$I$15</c:f>
              <c:strCache>
                <c:ptCount val="1"/>
                <c:pt idx="0">
                  <c:v>支払利息</c:v>
                </c:pt>
              </c:strCache>
            </c:strRef>
          </c:tx>
          <c:invertIfNegative val="0"/>
          <c:dLbls>
            <c:dLbl>
              <c:idx val="1"/>
              <c:layout>
                <c:manualLayout>
                  <c:x val="-2.3874266106285219E-3"/>
                  <c:y val="-4.5375605324056351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5B2-471B-A844-289DDB339AA9}"/>
                </c:ext>
              </c:extLst>
            </c:dLbl>
            <c:dLbl>
              <c:idx val="3"/>
              <c:layout>
                <c:manualLayout>
                  <c:x val="1.4558278501176022E-3"/>
                  <c:y val="-4.0658595923545017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5C2-4A77-8541-BBC525E68508}"/>
                </c:ext>
              </c:extLst>
            </c:dLbl>
            <c:dLbl>
              <c:idx val="6"/>
              <c:spPr/>
              <c:txPr>
                <a:bodyPr/>
                <a:lstStyle/>
                <a:p>
                  <a:pPr>
                    <a:defRPr/>
                  </a:pPr>
                  <a:endParaRPr lang="ja-JP"/>
                </a:p>
              </c:txPr>
              <c:showLegendKey val="0"/>
              <c:showVal val="1"/>
              <c:showCatName val="0"/>
              <c:showSerName val="0"/>
              <c:showPercent val="0"/>
              <c:showBubbleSize val="0"/>
              <c:extLst>
                <c:ext xmlns:c16="http://schemas.microsoft.com/office/drawing/2014/chart" uri="{C3380CC4-5D6E-409C-BE32-E72D297353CC}">
                  <c16:uniqueId val="{00000002-E5C2-4A77-8541-BBC525E68508}"/>
                </c:ext>
              </c:extLst>
            </c:dLbl>
            <c:spPr>
              <a:noFill/>
              <a:ln w="230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Sheet1!$G$16:$G$22</c:f>
              <c:strCache>
                <c:ptCount val="7"/>
                <c:pt idx="0">
                  <c:v>工業用水道</c:v>
                </c:pt>
                <c:pt idx="1">
                  <c:v>その他</c:v>
                </c:pt>
                <c:pt idx="2">
                  <c:v>介護サービス</c:v>
                </c:pt>
                <c:pt idx="3">
                  <c:v>病院</c:v>
                </c:pt>
                <c:pt idx="4">
                  <c:v>下水道事業</c:v>
                </c:pt>
                <c:pt idx="5">
                  <c:v>水道</c:v>
                </c:pt>
                <c:pt idx="6">
                  <c:v>全事業</c:v>
                </c:pt>
              </c:strCache>
            </c:strRef>
          </c:cat>
          <c:val>
            <c:numRef>
              <c:f>Sheet1!$I$16:$I$22</c:f>
              <c:numCache>
                <c:formatCode>0.0</c:formatCode>
                <c:ptCount val="7"/>
                <c:pt idx="0">
                  <c:v>2.220346137610806</c:v>
                </c:pt>
                <c:pt idx="1">
                  <c:v>7.196167526780024E-3</c:v>
                </c:pt>
                <c:pt idx="2">
                  <c:v>0.46418294577569108</c:v>
                </c:pt>
                <c:pt idx="3">
                  <c:v>0.58737740588254184</c:v>
                </c:pt>
                <c:pt idx="4">
                  <c:v>8.529153981382299</c:v>
                </c:pt>
                <c:pt idx="5">
                  <c:v>4.8225525275735599</c:v>
                </c:pt>
                <c:pt idx="6">
                  <c:v>5.5094253777921045</c:v>
                </c:pt>
              </c:numCache>
            </c:numRef>
          </c:val>
          <c:extLst>
            <c:ext xmlns:c16="http://schemas.microsoft.com/office/drawing/2014/chart" uri="{C3380CC4-5D6E-409C-BE32-E72D297353CC}">
              <c16:uniqueId val="{00000006-E5B2-471B-A844-289DDB339AA9}"/>
            </c:ext>
          </c:extLst>
        </c:ser>
        <c:ser>
          <c:idx val="2"/>
          <c:order val="2"/>
          <c:tx>
            <c:strRef>
              <c:f>Sheet1!$J$15</c:f>
              <c:strCache>
                <c:ptCount val="1"/>
                <c:pt idx="0">
                  <c:v>減価償却費</c:v>
                </c:pt>
              </c:strCache>
            </c:strRef>
          </c:tx>
          <c:invertIfNegative val="0"/>
          <c:dLbls>
            <c:dLbl>
              <c:idx val="6"/>
              <c:spPr/>
              <c:txPr>
                <a:bodyPr/>
                <a:lstStyle/>
                <a:p>
                  <a:pPr>
                    <a:defRPr/>
                  </a:pPr>
                  <a:endParaRPr lang="ja-JP"/>
                </a:p>
              </c:txPr>
              <c:showLegendKey val="0"/>
              <c:showVal val="1"/>
              <c:showCatName val="0"/>
              <c:showSerName val="0"/>
              <c:showPercent val="0"/>
              <c:showBubbleSize val="0"/>
              <c:extLst>
                <c:ext xmlns:c16="http://schemas.microsoft.com/office/drawing/2014/chart" uri="{C3380CC4-5D6E-409C-BE32-E72D297353CC}">
                  <c16:uniqueId val="{00000003-E5C2-4A77-8541-BBC525E68508}"/>
                </c:ext>
              </c:extLst>
            </c:dLbl>
            <c:spPr>
              <a:noFill/>
              <a:ln w="230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Sheet1!$G$16:$G$22</c:f>
              <c:strCache>
                <c:ptCount val="7"/>
                <c:pt idx="0">
                  <c:v>工業用水道</c:v>
                </c:pt>
                <c:pt idx="1">
                  <c:v>その他</c:v>
                </c:pt>
                <c:pt idx="2">
                  <c:v>介護サービス</c:v>
                </c:pt>
                <c:pt idx="3">
                  <c:v>病院</c:v>
                </c:pt>
                <c:pt idx="4">
                  <c:v>下水道事業</c:v>
                </c:pt>
                <c:pt idx="5">
                  <c:v>水道</c:v>
                </c:pt>
                <c:pt idx="6">
                  <c:v>全事業</c:v>
                </c:pt>
              </c:strCache>
            </c:strRef>
          </c:cat>
          <c:val>
            <c:numRef>
              <c:f>Sheet1!$J$16:$J$22</c:f>
              <c:numCache>
                <c:formatCode>0.0</c:formatCode>
                <c:ptCount val="7"/>
                <c:pt idx="0">
                  <c:v>41.11439425918109</c:v>
                </c:pt>
                <c:pt idx="1">
                  <c:v>3.8160248370582064</c:v>
                </c:pt>
                <c:pt idx="2">
                  <c:v>7.8764602365316403</c:v>
                </c:pt>
                <c:pt idx="3">
                  <c:v>8.976425047275864</c:v>
                </c:pt>
                <c:pt idx="4">
                  <c:v>59.581770358057042</c:v>
                </c:pt>
                <c:pt idx="5">
                  <c:v>49.476291711039238</c:v>
                </c:pt>
                <c:pt idx="6">
                  <c:v>45.54214108011864</c:v>
                </c:pt>
              </c:numCache>
            </c:numRef>
          </c:val>
          <c:extLst>
            <c:ext xmlns:c16="http://schemas.microsoft.com/office/drawing/2014/chart" uri="{C3380CC4-5D6E-409C-BE32-E72D297353CC}">
              <c16:uniqueId val="{00000008-E5B2-471B-A844-289DDB339AA9}"/>
            </c:ext>
          </c:extLst>
        </c:ser>
        <c:ser>
          <c:idx val="4"/>
          <c:order val="3"/>
          <c:tx>
            <c:strRef>
              <c:f>Sheet1!$K$15</c:f>
              <c:strCache>
                <c:ptCount val="1"/>
                <c:pt idx="0">
                  <c:v>その他</c:v>
                </c:pt>
              </c:strCache>
            </c:strRef>
          </c:tx>
          <c:invertIfNegative val="0"/>
          <c:dLbls>
            <c:dLbl>
              <c:idx val="6"/>
              <c:spPr/>
              <c:txPr>
                <a:bodyPr/>
                <a:lstStyle/>
                <a:p>
                  <a:pPr>
                    <a:defRPr/>
                  </a:pPr>
                  <a:endParaRPr lang="ja-JP"/>
                </a:p>
              </c:txPr>
              <c:showLegendKey val="0"/>
              <c:showVal val="1"/>
              <c:showCatName val="0"/>
              <c:showSerName val="0"/>
              <c:showPercent val="0"/>
              <c:showBubbleSize val="0"/>
              <c:extLst>
                <c:ext xmlns:c16="http://schemas.microsoft.com/office/drawing/2014/chart" uri="{C3380CC4-5D6E-409C-BE32-E72D297353CC}">
                  <c16:uniqueId val="{00000004-E5C2-4A77-8541-BBC525E68508}"/>
                </c:ext>
              </c:extLst>
            </c:dLbl>
            <c:spPr>
              <a:noFill/>
              <a:ln w="2306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Sheet1!$G$16:$G$22</c:f>
              <c:strCache>
                <c:ptCount val="7"/>
                <c:pt idx="0">
                  <c:v>工業用水道</c:v>
                </c:pt>
                <c:pt idx="1">
                  <c:v>その他</c:v>
                </c:pt>
                <c:pt idx="2">
                  <c:v>介護サービス</c:v>
                </c:pt>
                <c:pt idx="3">
                  <c:v>病院</c:v>
                </c:pt>
                <c:pt idx="4">
                  <c:v>下水道事業</c:v>
                </c:pt>
                <c:pt idx="5">
                  <c:v>水道</c:v>
                </c:pt>
                <c:pt idx="6">
                  <c:v>全事業</c:v>
                </c:pt>
              </c:strCache>
            </c:strRef>
          </c:cat>
          <c:val>
            <c:numRef>
              <c:f>Sheet1!$K$16:$K$22</c:f>
              <c:numCache>
                <c:formatCode>0.0</c:formatCode>
                <c:ptCount val="7"/>
                <c:pt idx="0">
                  <c:v>56.665259603208106</c:v>
                </c:pt>
                <c:pt idx="1">
                  <c:v>17.727244690256388</c:v>
                </c:pt>
                <c:pt idx="2">
                  <c:v>26.785245981693123</c:v>
                </c:pt>
                <c:pt idx="3">
                  <c:v>37.454456417429348</c:v>
                </c:pt>
                <c:pt idx="4">
                  <c:v>28.616803367942044</c:v>
                </c:pt>
                <c:pt idx="5">
                  <c:v>36.202195347317854</c:v>
                </c:pt>
                <c:pt idx="6">
                  <c:v>33.139077380585299</c:v>
                </c:pt>
              </c:numCache>
            </c:numRef>
          </c:val>
          <c:extLst>
            <c:ext xmlns:c16="http://schemas.microsoft.com/office/drawing/2014/chart" uri="{C3380CC4-5D6E-409C-BE32-E72D297353CC}">
              <c16:uniqueId val="{0000000A-E5B2-471B-A844-289DDB339AA9}"/>
            </c:ext>
          </c:extLst>
        </c:ser>
        <c:dLbls>
          <c:showLegendKey val="0"/>
          <c:showVal val="0"/>
          <c:showCatName val="0"/>
          <c:showSerName val="0"/>
          <c:showPercent val="0"/>
          <c:showBubbleSize val="0"/>
        </c:dLbls>
        <c:gapWidth val="150"/>
        <c:overlap val="100"/>
        <c:serLines/>
        <c:axId val="225579448"/>
        <c:axId val="1"/>
      </c:barChart>
      <c:catAx>
        <c:axId val="225579448"/>
        <c:scaling>
          <c:orientation val="minMax"/>
        </c:scaling>
        <c:delete val="0"/>
        <c:axPos val="l"/>
        <c:numFmt formatCode="General" sourceLinked="1"/>
        <c:majorTickMark val="in"/>
        <c:minorTickMark val="none"/>
        <c:tickLblPos val="nextTo"/>
        <c:txPr>
          <a:bodyPr rot="0" vert="horz" anchor="t" anchorCtr="0"/>
          <a:lstStyle/>
          <a:p>
            <a:pPr>
              <a:defRPr sz="800"/>
            </a:pPr>
            <a:endParaRPr lang="ja-JP"/>
          </a:p>
        </c:txPr>
        <c:crossAx val="1"/>
        <c:crosses val="autoZero"/>
        <c:auto val="1"/>
        <c:lblAlgn val="ctr"/>
        <c:lblOffset val="100"/>
        <c:tickLblSkip val="1"/>
        <c:tickMarkSkip val="1"/>
        <c:noMultiLvlLbl val="0"/>
      </c:catAx>
      <c:valAx>
        <c:axId val="1"/>
        <c:scaling>
          <c:orientation val="minMax"/>
        </c:scaling>
        <c:delete val="0"/>
        <c:axPos val="b"/>
        <c:numFmt formatCode="0%" sourceLinked="1"/>
        <c:majorTickMark val="in"/>
        <c:minorTickMark val="none"/>
        <c:tickLblPos val="nextTo"/>
        <c:txPr>
          <a:bodyPr rot="0" vert="horz"/>
          <a:lstStyle/>
          <a:p>
            <a:pPr>
              <a:defRPr/>
            </a:pPr>
            <a:endParaRPr lang="ja-JP"/>
          </a:p>
        </c:txPr>
        <c:crossAx val="225579448"/>
        <c:crosses val="autoZero"/>
        <c:crossBetween val="between"/>
        <c:majorUnit val="0.5"/>
      </c:valAx>
    </c:plotArea>
    <c:legend>
      <c:legendPos val="r"/>
      <c:layout>
        <c:manualLayout>
          <c:xMode val="edge"/>
          <c:yMode val="edge"/>
          <c:x val="0.36716417910447763"/>
          <c:y val="0.16808149405772496"/>
          <c:w val="0.55522388059701488"/>
          <c:h val="4.074702886247878E-2"/>
        </c:manualLayout>
      </c:layout>
      <c:overlay val="0"/>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0.36972</cdr:x>
      <cdr:y>0.15735</cdr:y>
    </cdr:from>
    <cdr:to>
      <cdr:x>0.464</cdr:x>
      <cdr:y>0.16208</cdr:y>
    </cdr:to>
    <cdr:sp macro="" textlink="">
      <cdr:nvSpPr>
        <cdr:cNvPr id="3" name="直線コネクタ 2"/>
        <cdr:cNvSpPr/>
      </cdr:nvSpPr>
      <cdr:spPr bwMode="auto">
        <a:xfrm xmlns:a="http://schemas.openxmlformats.org/drawingml/2006/main">
          <a:off x="2211052" y="895706"/>
          <a:ext cx="566859" cy="24341"/>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0.43456</cdr:x>
      <cdr:y>0.12099</cdr:y>
    </cdr:from>
    <cdr:to>
      <cdr:x>0.4792</cdr:x>
      <cdr:y>0.15398</cdr:y>
    </cdr:to>
    <cdr:sp macro="" textlink="">
      <cdr:nvSpPr>
        <cdr:cNvPr id="5" name="直線コネクタ 4"/>
        <cdr:cNvSpPr/>
      </cdr:nvSpPr>
      <cdr:spPr bwMode="auto">
        <a:xfrm xmlns:a="http://schemas.openxmlformats.org/drawingml/2006/main" rot="16200000" flipH="1">
          <a:off x="2640795" y="646342"/>
          <a:ext cx="187388" cy="269213"/>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0.5042</cdr:x>
      <cdr:y>0.10409</cdr:y>
    </cdr:from>
    <cdr:to>
      <cdr:x>0.61739</cdr:x>
      <cdr:y>0.17262</cdr:y>
    </cdr:to>
    <cdr:sp macro="" textlink="">
      <cdr:nvSpPr>
        <cdr:cNvPr id="7" name="直線コネクタ 6"/>
        <cdr:cNvSpPr/>
      </cdr:nvSpPr>
      <cdr:spPr bwMode="auto">
        <a:xfrm xmlns:a="http://schemas.openxmlformats.org/drawingml/2006/main" rot="10800000" flipV="1">
          <a:off x="3018979" y="591345"/>
          <a:ext cx="680255" cy="385934"/>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0.40813</cdr:x>
      <cdr:y>0.3816</cdr:y>
    </cdr:from>
    <cdr:to>
      <cdr:x>0.61585</cdr:x>
      <cdr:y>0.5591</cdr:y>
    </cdr:to>
    <cdr:sp macro="" textlink="">
      <cdr:nvSpPr>
        <cdr:cNvPr id="8" name="テキスト ボックス 7"/>
        <cdr:cNvSpPr txBox="1"/>
      </cdr:nvSpPr>
      <cdr:spPr>
        <a:xfrm xmlns:a="http://schemas.openxmlformats.org/drawingml/2006/main">
          <a:off x="2441427" y="2116851"/>
          <a:ext cx="1248614" cy="968502"/>
        </a:xfrm>
        <a:prstGeom xmlns:a="http://schemas.openxmlformats.org/drawingml/2006/main" prst="rect">
          <a:avLst/>
        </a:prstGeom>
      </cdr:spPr>
      <cdr:txBody>
        <a:bodyPr xmlns:a="http://schemas.openxmlformats.org/drawingml/2006/main" vertOverflow="clip" wrap="square" rtlCol="0" anchor="ctr"/>
        <a:lstStyle xmlns:a="http://schemas.openxmlformats.org/drawingml/2006/main"/>
        <a:p xmlns:a="http://schemas.openxmlformats.org/drawingml/2006/main">
          <a:pPr algn="ctr">
            <a:lnSpc>
              <a:spcPts val="1400"/>
            </a:lnSpc>
          </a:pPr>
          <a:r>
            <a:rPr lang="ja-JP" altLang="en-US" sz="1100"/>
            <a:t>全職員数</a:t>
          </a:r>
          <a:endParaRPr lang="en-US" altLang="ja-JP" sz="1100"/>
        </a:p>
        <a:p xmlns:a="http://schemas.openxmlformats.org/drawingml/2006/main">
          <a:pPr algn="ctr">
            <a:lnSpc>
              <a:spcPts val="1500"/>
            </a:lnSpc>
          </a:pPr>
          <a:r>
            <a:rPr lang="en-US" altLang="ja-JP" sz="1100"/>
            <a:t>2,377</a:t>
          </a:r>
          <a:r>
            <a:rPr lang="ja-JP" altLang="en-US" sz="1100"/>
            <a:t>名</a:t>
          </a:r>
          <a:endParaRPr lang="en-US" altLang="ja-JP" sz="1100"/>
        </a:p>
        <a:p xmlns:a="http://schemas.openxmlformats.org/drawingml/2006/main">
          <a:pPr algn="ctr">
            <a:lnSpc>
              <a:spcPts val="1400"/>
            </a:lnSpc>
          </a:pPr>
          <a:r>
            <a:rPr lang="ja-JP" altLang="en-US" sz="1100"/>
            <a:t>（</a:t>
          </a:r>
          <a:r>
            <a:rPr lang="en-US" altLang="ja-JP" sz="1100"/>
            <a:t>100</a:t>
          </a:r>
          <a:r>
            <a:rPr lang="ja-JP" altLang="en-US" sz="1100"/>
            <a:t>％）</a:t>
          </a:r>
          <a:endParaRPr lang="en-US" altLang="ja-JP" sz="1100"/>
        </a:p>
      </cdr:txBody>
    </cdr:sp>
  </cdr:relSizeAnchor>
</c:userShapes>
</file>

<file path=word/drawings/drawing2.xml><?xml version="1.0" encoding="utf-8"?>
<c:userShapes xmlns:c="http://schemas.openxmlformats.org/drawingml/2006/chart">
  <cdr:relSizeAnchor xmlns:cdr="http://schemas.openxmlformats.org/drawingml/2006/chartDrawing">
    <cdr:from>
      <cdr:x>0.82182</cdr:x>
      <cdr:y>0.37968</cdr:y>
    </cdr:from>
    <cdr:to>
      <cdr:x>0.86619</cdr:x>
      <cdr:y>0.46238</cdr:y>
    </cdr:to>
    <cdr:sp macro="" textlink="">
      <cdr:nvSpPr>
        <cdr:cNvPr id="21" name="直線コネクタ 20"/>
        <cdr:cNvSpPr/>
      </cdr:nvSpPr>
      <cdr:spPr bwMode="auto">
        <a:xfrm xmlns:a="http://schemas.openxmlformats.org/drawingml/2006/main" rot="10800000" flipH="1">
          <a:off x="5143499" y="1866900"/>
          <a:ext cx="238125" cy="48577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chemeClr val="bg1"/>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0.28111</cdr:x>
      <cdr:y>0.3349</cdr:y>
    </cdr:from>
    <cdr:to>
      <cdr:x>0.34771</cdr:x>
      <cdr:y>0.41027</cdr:y>
    </cdr:to>
    <cdr:sp macro="" textlink="">
      <cdr:nvSpPr>
        <cdr:cNvPr id="3" name="直線コネクタ 2"/>
        <cdr:cNvSpPr/>
      </cdr:nvSpPr>
      <cdr:spPr bwMode="auto">
        <a:xfrm xmlns:a="http://schemas.openxmlformats.org/drawingml/2006/main" rot="5400000" flipH="1" flipV="1">
          <a:off x="1752368" y="1460276"/>
          <a:ext cx="336562" cy="406860"/>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0.23861</cdr:x>
      <cdr:y>0.32408</cdr:y>
    </cdr:from>
    <cdr:to>
      <cdr:x>0.36335</cdr:x>
      <cdr:y>0.38368</cdr:y>
    </cdr:to>
    <cdr:sp macro="" textlink="">
      <cdr:nvSpPr>
        <cdr:cNvPr id="5" name="直線コネクタ 4"/>
        <cdr:cNvSpPr/>
      </cdr:nvSpPr>
      <cdr:spPr bwMode="auto">
        <a:xfrm xmlns:a="http://schemas.openxmlformats.org/drawingml/2006/main" flipV="1">
          <a:off x="1457609" y="1447133"/>
          <a:ext cx="761999" cy="266133"/>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0.31315</cdr:x>
      <cdr:y>0.21461</cdr:y>
    </cdr:from>
    <cdr:to>
      <cdr:x>0.48259</cdr:x>
      <cdr:y>0.21515</cdr:y>
    </cdr:to>
    <cdr:sp macro="" textlink="">
      <cdr:nvSpPr>
        <cdr:cNvPr id="9" name="直線コネクタ 8"/>
        <cdr:cNvSpPr/>
      </cdr:nvSpPr>
      <cdr:spPr bwMode="auto">
        <a:xfrm xmlns:a="http://schemas.openxmlformats.org/drawingml/2006/main" flipV="1">
          <a:off x="1912955" y="958292"/>
          <a:ext cx="1035070" cy="243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0.4659</cdr:x>
      <cdr:y>0.16707</cdr:y>
    </cdr:from>
    <cdr:to>
      <cdr:x>0.49936</cdr:x>
      <cdr:y>0.21625</cdr:y>
    </cdr:to>
    <cdr:sp macro="" textlink="">
      <cdr:nvSpPr>
        <cdr:cNvPr id="15" name="直線コネクタ 14"/>
        <cdr:cNvSpPr/>
      </cdr:nvSpPr>
      <cdr:spPr bwMode="auto">
        <a:xfrm xmlns:a="http://schemas.openxmlformats.org/drawingml/2006/main">
          <a:off x="2846043" y="746021"/>
          <a:ext cx="204395" cy="219586"/>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0.50358</cdr:x>
      <cdr:y>0.20596</cdr:y>
    </cdr:from>
    <cdr:to>
      <cdr:x>0.73108</cdr:x>
      <cdr:y>0.22032</cdr:y>
    </cdr:to>
    <cdr:sp macro="" textlink="">
      <cdr:nvSpPr>
        <cdr:cNvPr id="17" name="直線コネクタ 16"/>
        <cdr:cNvSpPr/>
      </cdr:nvSpPr>
      <cdr:spPr bwMode="auto">
        <a:xfrm xmlns:a="http://schemas.openxmlformats.org/drawingml/2006/main" rot="16200000" flipH="1" flipV="1">
          <a:off x="3738993" y="256861"/>
          <a:ext cx="64122" cy="1389729"/>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0.50707</cdr:x>
      <cdr:y>0.21928</cdr:y>
    </cdr:from>
    <cdr:to>
      <cdr:x>0.75343</cdr:x>
      <cdr:y>0.36444</cdr:y>
    </cdr:to>
    <cdr:sp macro="" textlink="">
      <cdr:nvSpPr>
        <cdr:cNvPr id="19" name="直線コネクタ 18"/>
        <cdr:cNvSpPr/>
      </cdr:nvSpPr>
      <cdr:spPr bwMode="auto">
        <a:xfrm xmlns:a="http://schemas.openxmlformats.org/drawingml/2006/main" rot="5400000" flipH="1">
          <a:off x="3525918" y="550781"/>
          <a:ext cx="648171" cy="1504948"/>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0.51518</cdr:x>
      <cdr:y>0.38396</cdr:y>
    </cdr:from>
    <cdr:to>
      <cdr:x>0.51721</cdr:x>
      <cdr:y>0.55144</cdr:y>
    </cdr:to>
    <cdr:sp macro="" textlink="">
      <cdr:nvSpPr>
        <cdr:cNvPr id="23" name="直線コネクタ 22"/>
        <cdr:cNvSpPr/>
      </cdr:nvSpPr>
      <cdr:spPr bwMode="auto">
        <a:xfrm xmlns:a="http://schemas.openxmlformats.org/drawingml/2006/main" rot="5400000" flipV="1">
          <a:off x="2779346" y="2082219"/>
          <a:ext cx="747853" cy="12419"/>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0.43191</cdr:x>
      <cdr:y>0.42235</cdr:y>
    </cdr:from>
    <cdr:to>
      <cdr:x>0.51705</cdr:x>
      <cdr:y>0.55112</cdr:y>
    </cdr:to>
    <cdr:sp macro="" textlink="">
      <cdr:nvSpPr>
        <cdr:cNvPr id="27" name="直線コネクタ 26"/>
        <cdr:cNvSpPr/>
      </cdr:nvSpPr>
      <cdr:spPr bwMode="auto">
        <a:xfrm xmlns:a="http://schemas.openxmlformats.org/drawingml/2006/main" rot="5400000" flipV="1">
          <a:off x="2610975" y="1913399"/>
          <a:ext cx="574977" cy="520078"/>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0.45529</cdr:x>
      <cdr:y>0.5625</cdr:y>
    </cdr:from>
    <cdr:to>
      <cdr:x>0.61065</cdr:x>
      <cdr:y>0.71008</cdr:y>
    </cdr:to>
    <cdr:sp macro="" textlink="">
      <cdr:nvSpPr>
        <cdr:cNvPr id="28" name="テキスト ボックス 27"/>
        <cdr:cNvSpPr txBox="1"/>
      </cdr:nvSpPr>
      <cdr:spPr>
        <a:xfrm xmlns:a="http://schemas.openxmlformats.org/drawingml/2006/main">
          <a:off x="2781244" y="2193500"/>
          <a:ext cx="949048" cy="57549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700"/>
            </a:lnSpc>
          </a:pPr>
          <a:r>
            <a:rPr lang="ja-JP" altLang="en-US" sz="800">
              <a:latin typeface="ＭＳ 明朝" panose="02020609040205080304" pitchFamily="17" charset="-128"/>
              <a:ea typeface="ＭＳ 明朝" panose="02020609040205080304" pitchFamily="17" charset="-128"/>
            </a:rPr>
            <a:t>法適用企業</a:t>
          </a:r>
          <a:endParaRPr lang="en-US" altLang="ja-JP" sz="800">
            <a:latin typeface="ＭＳ 明朝" panose="02020609040205080304" pitchFamily="17" charset="-128"/>
            <a:ea typeface="ＭＳ 明朝" panose="02020609040205080304" pitchFamily="17" charset="-128"/>
          </a:endParaRPr>
        </a:p>
        <a:p xmlns:a="http://schemas.openxmlformats.org/drawingml/2006/main">
          <a:pPr>
            <a:lnSpc>
              <a:spcPts val="800"/>
            </a:lnSpc>
          </a:pPr>
          <a:r>
            <a:rPr lang="en-US" altLang="ja-JP" sz="800">
              <a:latin typeface="ＭＳ 明朝" panose="02020609040205080304" pitchFamily="17" charset="-128"/>
              <a:ea typeface="ＭＳ 明朝" panose="02020609040205080304" pitchFamily="17" charset="-128"/>
            </a:rPr>
            <a:t>108,096</a:t>
          </a:r>
          <a:r>
            <a:rPr lang="ja-JP" altLang="en-US" sz="800">
              <a:latin typeface="ＭＳ 明朝" panose="02020609040205080304" pitchFamily="17" charset="-128"/>
              <a:ea typeface="ＭＳ 明朝" panose="02020609040205080304" pitchFamily="17" charset="-128"/>
            </a:rPr>
            <a:t>百万円</a:t>
          </a:r>
          <a:endParaRPr lang="en-US" altLang="ja-JP" sz="800">
            <a:latin typeface="ＭＳ 明朝" panose="02020609040205080304" pitchFamily="17" charset="-128"/>
            <a:ea typeface="ＭＳ 明朝" panose="02020609040205080304" pitchFamily="17" charset="-128"/>
          </a:endParaRPr>
        </a:p>
        <a:p xmlns:a="http://schemas.openxmlformats.org/drawingml/2006/main">
          <a:pPr>
            <a:lnSpc>
              <a:spcPts val="800"/>
            </a:lnSpc>
          </a:pPr>
          <a:r>
            <a:rPr lang="ja-JP" altLang="en-US" sz="800">
              <a:latin typeface="ＭＳ 明朝" panose="02020609040205080304" pitchFamily="17" charset="-128"/>
              <a:ea typeface="ＭＳ 明朝" panose="02020609040205080304" pitchFamily="17" charset="-128"/>
            </a:rPr>
            <a:t>（</a:t>
          </a:r>
          <a:r>
            <a:rPr lang="en-US" altLang="ja-JP" sz="800">
              <a:latin typeface="ＭＳ 明朝" panose="02020609040205080304" pitchFamily="17" charset="-128"/>
              <a:ea typeface="ＭＳ 明朝" panose="02020609040205080304" pitchFamily="17" charset="-128"/>
            </a:rPr>
            <a:t>88.5</a:t>
          </a:r>
          <a:r>
            <a:rPr lang="ja-JP" altLang="en-US" sz="8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0.44602</cdr:x>
      <cdr:y>0.38956</cdr:y>
    </cdr:from>
    <cdr:to>
      <cdr:x>0.58685</cdr:x>
      <cdr:y>0.47402</cdr:y>
    </cdr:to>
    <cdr:sp macro="" textlink="">
      <cdr:nvSpPr>
        <cdr:cNvPr id="29" name="テキスト ボックス 1"/>
        <cdr:cNvSpPr txBox="1"/>
      </cdr:nvSpPr>
      <cdr:spPr>
        <a:xfrm xmlns:a="http://schemas.openxmlformats.org/drawingml/2006/main">
          <a:off x="2724588" y="1739489"/>
          <a:ext cx="860288" cy="37714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nSpc>
              <a:spcPts val="800"/>
            </a:lnSpc>
          </a:pPr>
          <a:r>
            <a:rPr lang="ja-JP" altLang="en-US" sz="800">
              <a:latin typeface="ＭＳ 明朝" panose="02020609040205080304" pitchFamily="17" charset="-128"/>
              <a:ea typeface="ＭＳ 明朝" panose="02020609040205080304" pitchFamily="17" charset="-128"/>
            </a:rPr>
            <a:t>法非適用企業</a:t>
          </a:r>
          <a:r>
            <a:rPr lang="en-US" altLang="ja-JP" sz="800">
              <a:latin typeface="ＭＳ 明朝" panose="02020609040205080304" pitchFamily="17" charset="-128"/>
              <a:ea typeface="ＭＳ 明朝" panose="02020609040205080304" pitchFamily="17" charset="-128"/>
            </a:rPr>
            <a:t>14,018</a:t>
          </a:r>
          <a:r>
            <a:rPr lang="ja-JP" altLang="en-US" sz="800">
              <a:latin typeface="ＭＳ 明朝" panose="02020609040205080304" pitchFamily="17" charset="-128"/>
              <a:ea typeface="ＭＳ 明朝" panose="02020609040205080304" pitchFamily="17" charset="-128"/>
            </a:rPr>
            <a:t>百万円</a:t>
          </a:r>
          <a:endParaRPr lang="en-US" altLang="ja-JP" sz="800">
            <a:latin typeface="ＭＳ 明朝" panose="02020609040205080304" pitchFamily="17" charset="-128"/>
            <a:ea typeface="ＭＳ 明朝" panose="02020609040205080304" pitchFamily="17" charset="-128"/>
          </a:endParaRPr>
        </a:p>
        <a:p xmlns:a="http://schemas.openxmlformats.org/drawingml/2006/main">
          <a:pPr>
            <a:lnSpc>
              <a:spcPts val="600"/>
            </a:lnSpc>
          </a:pPr>
          <a:r>
            <a:rPr lang="ja-JP" altLang="en-US" sz="800">
              <a:latin typeface="ＭＳ 明朝" panose="02020609040205080304" pitchFamily="17" charset="-128"/>
              <a:ea typeface="ＭＳ 明朝" panose="02020609040205080304" pitchFamily="17" charset="-128"/>
            </a:rPr>
            <a:t>（</a:t>
          </a:r>
          <a:r>
            <a:rPr lang="en-US" altLang="ja-JP" sz="800">
              <a:latin typeface="ＭＳ 明朝" panose="02020609040205080304" pitchFamily="17" charset="-128"/>
              <a:ea typeface="ＭＳ 明朝" panose="02020609040205080304" pitchFamily="17" charset="-128"/>
            </a:rPr>
            <a:t>11.5</a:t>
          </a:r>
          <a:r>
            <a:rPr lang="ja-JP" altLang="en-US" sz="800">
              <a:latin typeface="ＭＳ 明朝" panose="02020609040205080304" pitchFamily="17" charset="-128"/>
              <a:ea typeface="ＭＳ 明朝" panose="02020609040205080304" pitchFamily="17" charset="-128"/>
            </a:rPr>
            <a:t>％）</a:t>
          </a:r>
        </a:p>
      </cdr:txBody>
    </cdr:sp>
  </cdr:relSizeAnchor>
  <cdr:relSizeAnchor xmlns:cdr="http://schemas.openxmlformats.org/drawingml/2006/chartDrawing">
    <cdr:from>
      <cdr:x>0.50582</cdr:x>
      <cdr:y>0.21843</cdr:y>
    </cdr:from>
    <cdr:to>
      <cdr:x>0.76161</cdr:x>
      <cdr:y>0.26867</cdr:y>
    </cdr:to>
    <cdr:sp macro="" textlink="">
      <cdr:nvSpPr>
        <cdr:cNvPr id="16" name="直線コネクタ 15"/>
        <cdr:cNvSpPr/>
      </cdr:nvSpPr>
      <cdr:spPr bwMode="auto">
        <a:xfrm xmlns:a="http://schemas.openxmlformats.org/drawingml/2006/main" rot="16200000" flipV="1">
          <a:off x="3759021" y="306248"/>
          <a:ext cx="224333" cy="1562556"/>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0.23099</cdr:x>
      <cdr:y>0.29968</cdr:y>
    </cdr:from>
    <cdr:to>
      <cdr:x>0.35083</cdr:x>
      <cdr:y>0.32423</cdr:y>
    </cdr:to>
    <cdr:sp macro="" textlink="">
      <cdr:nvSpPr>
        <cdr:cNvPr id="18" name="直線コネクタ 17"/>
        <cdr:cNvSpPr/>
      </cdr:nvSpPr>
      <cdr:spPr bwMode="auto">
        <a:xfrm xmlns:a="http://schemas.openxmlformats.org/drawingml/2006/main" rot="5400000" flipV="1">
          <a:off x="1722257" y="1026931"/>
          <a:ext cx="109631" cy="73210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ja-JP" altLang="en-US"/>
        </a:p>
      </cdr:txBody>
    </cdr:sp>
  </cdr:relSizeAnchor>
  <cdr:relSizeAnchor xmlns:cdr="http://schemas.openxmlformats.org/drawingml/2006/chartDrawing">
    <cdr:from>
      <cdr:x>0.50457</cdr:x>
      <cdr:y>0.22099</cdr:y>
    </cdr:from>
    <cdr:to>
      <cdr:x>0.77479</cdr:x>
      <cdr:y>0.32764</cdr:y>
    </cdr:to>
    <cdr:sp macro="" textlink="">
      <cdr:nvSpPr>
        <cdr:cNvPr id="20" name="直線コネクタ 19"/>
        <cdr:cNvSpPr/>
      </cdr:nvSpPr>
      <cdr:spPr bwMode="auto">
        <a:xfrm xmlns:a="http://schemas.openxmlformats.org/drawingml/2006/main" rot="16200000" flipV="1">
          <a:off x="3669486" y="399592"/>
          <a:ext cx="476249" cy="1650643"/>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p xmlns:a="http://schemas.openxmlformats.org/drawingml/2006/main">
          <a:endParaRPr lang="ja-JP" altLang="en-US"/>
        </a:p>
      </cdr:txBody>
    </cdr:sp>
  </cdr:relSizeAnchor>
</c:userShapes>
</file>

<file path=word/drawings/drawing3.xml><?xml version="1.0" encoding="utf-8"?>
<c:userShapes xmlns:c="http://schemas.openxmlformats.org/drawingml/2006/chart">
  <cdr:relSizeAnchor xmlns:cdr="http://schemas.openxmlformats.org/drawingml/2006/chartDrawing">
    <cdr:from>
      <cdr:x>0.85425</cdr:x>
      <cdr:y>0.2255</cdr:y>
    </cdr:from>
    <cdr:to>
      <cdr:x>0.96875</cdr:x>
      <cdr:y>0.27725</cdr:y>
    </cdr:to>
    <cdr:sp macro="" textlink="">
      <cdr:nvSpPr>
        <cdr:cNvPr id="55315" name="Text Box 19"/>
        <cdr:cNvSpPr txBox="1">
          <a:spLocks xmlns:a="http://schemas.openxmlformats.org/drawingml/2006/main" noChangeArrowheads="1"/>
        </cdr:cNvSpPr>
      </cdr:nvSpPr>
      <cdr:spPr bwMode="auto">
        <a:xfrm xmlns:a="http://schemas.openxmlformats.org/drawingml/2006/main">
          <a:off x="5870919" y="1196057"/>
          <a:ext cx="729092" cy="2294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US" altLang="ja-JP" sz="825" b="0" i="0" u="none" strike="noStrike" baseline="0">
              <a:solidFill>
                <a:srgbClr val="000000"/>
              </a:solidFill>
              <a:latin typeface="ＭＳ 明朝"/>
              <a:ea typeface="ＭＳ 明朝"/>
            </a:rPr>
            <a:t>(</a:t>
          </a:r>
          <a:r>
            <a:rPr lang="ja-JP" altLang="en-US" sz="825" b="0" i="0" u="none" strike="noStrike" baseline="0">
              <a:solidFill>
                <a:srgbClr val="000000"/>
              </a:solidFill>
              <a:latin typeface="ＭＳ 明朝"/>
              <a:ea typeface="ＭＳ 明朝"/>
            </a:rPr>
            <a:t>単位：％</a:t>
          </a:r>
          <a:r>
            <a:rPr lang="en-US" altLang="ja-JP" sz="825" b="0" i="0" u="none" strike="noStrike" baseline="0">
              <a:solidFill>
                <a:srgbClr val="000000"/>
              </a:solidFill>
              <a:latin typeface="ＭＳ 明朝"/>
              <a:ea typeface="ＭＳ 明朝"/>
            </a:rPr>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B-4BA3-407B-8DAB-F633D44F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20</Pages>
  <Words>3480</Words>
  <Characters>1411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報道資料</vt:lpstr>
      <vt:lpstr>報道資料</vt:lpstr>
    </vt:vector>
  </TitlesOfParts>
  <Company>岩手県庁</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報道資料</dc:title>
  <dc:subject/>
  <dc:creator>市町村課</dc:creator>
  <cp:keywords/>
  <cp:lastModifiedBy>中村　拓也</cp:lastModifiedBy>
  <cp:revision>43</cp:revision>
  <cp:lastPrinted>2023-03-30T11:36:00Z</cp:lastPrinted>
  <dcterms:created xsi:type="dcterms:W3CDTF">2024-12-23T04:00:00Z</dcterms:created>
  <dcterms:modified xsi:type="dcterms:W3CDTF">2025-02-28T06:52:00Z</dcterms:modified>
</cp:coreProperties>
</file>