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4FDD" w14:textId="77777777" w:rsidR="0036709A" w:rsidRDefault="0036709A" w:rsidP="0036709A">
      <w:pPr>
        <w:spacing w:beforeLines="50" w:before="201"/>
        <w:rPr>
          <w:rFonts w:ascii="ＭＳ ゴシック" w:eastAsia="ＭＳ ゴシック" w:hAnsi="ＭＳ ゴシック"/>
          <w:b/>
          <w:bCs/>
          <w:sz w:val="28"/>
          <w:szCs w:val="26"/>
        </w:rPr>
      </w:pPr>
      <w:r w:rsidRPr="00992462">
        <w:rPr>
          <w:rFonts w:ascii="ＭＳ ゴシック" w:eastAsia="ＭＳ ゴシック" w:hAnsi="ＭＳ ゴシック" w:hint="eastAsia"/>
          <w:b/>
          <w:bCs/>
          <w:sz w:val="28"/>
          <w:szCs w:val="26"/>
        </w:rPr>
        <w:t>Ⅲ</w:t>
      </w:r>
      <w:r>
        <w:rPr>
          <w:rFonts w:ascii="ＭＳ ゴシック" w:eastAsia="ＭＳ ゴシック" w:hAnsi="ＭＳ ゴシック" w:hint="eastAsia"/>
          <w:b/>
          <w:bCs/>
          <w:sz w:val="28"/>
          <w:szCs w:val="26"/>
        </w:rPr>
        <w:t xml:space="preserve">　税制改正の状況</w:t>
      </w:r>
    </w:p>
    <w:p w14:paraId="5A648895" w14:textId="24463312" w:rsidR="0036709A" w:rsidRPr="0036709A" w:rsidRDefault="002F6CAF" w:rsidP="0036709A">
      <w:pPr>
        <w:spacing w:beforeLines="50" w:before="201"/>
        <w:rPr>
          <w:rFonts w:ascii="ＭＳ ゴシック" w:eastAsia="ＭＳ ゴシック" w:hAnsi="ＭＳ ゴシック"/>
          <w:b/>
          <w:sz w:val="32"/>
          <w:szCs w:val="26"/>
        </w:rPr>
      </w:pPr>
      <w:r>
        <w:rPr>
          <w:rFonts w:ascii="ＭＳ ゴシック" w:eastAsia="ＭＳ ゴシック" w:hAnsi="ＭＳ ゴシック" w:hint="eastAsia"/>
          <w:b/>
          <w:bCs/>
          <w:sz w:val="24"/>
          <w:szCs w:val="26"/>
        </w:rPr>
        <w:t>令和</w:t>
      </w:r>
      <w:r w:rsidR="00FF3734">
        <w:rPr>
          <w:rFonts w:ascii="ＭＳ ゴシック" w:eastAsia="ＭＳ ゴシック" w:hAnsi="ＭＳ ゴシック" w:hint="eastAsia"/>
          <w:b/>
          <w:bCs/>
          <w:sz w:val="24"/>
          <w:szCs w:val="26"/>
        </w:rPr>
        <w:t>７</w:t>
      </w:r>
      <w:r w:rsidR="0036709A" w:rsidRPr="0036709A">
        <w:rPr>
          <w:rFonts w:ascii="ＭＳ ゴシック" w:eastAsia="ＭＳ ゴシック" w:hAnsi="ＭＳ ゴシック" w:hint="eastAsia"/>
          <w:b/>
          <w:bCs/>
          <w:sz w:val="24"/>
          <w:szCs w:val="26"/>
        </w:rPr>
        <w:t>年度市町村税の主な改正点</w:t>
      </w:r>
    </w:p>
    <w:p w14:paraId="1BC3DEB6" w14:textId="77777777" w:rsidR="00FF3734" w:rsidRDefault="004F1285" w:rsidP="00FF3734">
      <w:pPr>
        <w:autoSpaceDE w:val="0"/>
        <w:autoSpaceDN w:val="0"/>
        <w:spacing w:line="286" w:lineRule="atLeast"/>
        <w:ind w:left="364" w:hangingChars="100" w:hanging="364"/>
        <w:rPr>
          <w:rFonts w:ascii="ＭＳ ゴシック" w:eastAsia="ＭＳ ゴシック" w:hAnsi="ＭＳ ゴシック"/>
          <w:bCs/>
          <w:w w:val="150"/>
          <w:sz w:val="24"/>
        </w:rPr>
      </w:pPr>
      <w:r w:rsidRPr="001C7A1D">
        <w:rPr>
          <w:rFonts w:ascii="ＭＳ ゴシック" w:eastAsia="ＭＳ ゴシック" w:hAnsi="ＭＳ ゴシック"/>
          <w:bCs/>
          <w:noProof/>
          <w:w w:val="150"/>
          <w:sz w:val="24"/>
        </w:rPr>
        <mc:AlternateContent>
          <mc:Choice Requires="wps">
            <w:drawing>
              <wp:inline distT="0" distB="0" distL="0" distR="0" wp14:anchorId="2AE3C44D" wp14:editId="74DE02EB">
                <wp:extent cx="4667250" cy="288290"/>
                <wp:effectExtent l="0" t="0" r="19050" b="16510"/>
                <wp:docPr id="6"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0" cy="288290"/>
                        </a:xfrm>
                        <a:prstGeom prst="flowChartAlternateProcess">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71C98176" w14:textId="5385843C" w:rsidR="00114513" w:rsidRPr="0036709A" w:rsidRDefault="00FF3734" w:rsidP="001A63FE">
                            <w:pPr>
                              <w:rPr>
                                <w:rFonts w:ascii="ＭＳ ゴシック" w:eastAsia="ＭＳ ゴシック" w:hAnsi="ＭＳ ゴシック"/>
                                <w:sz w:val="24"/>
                              </w:rPr>
                            </w:pPr>
                            <w:r w:rsidRPr="00FF3734">
                              <w:rPr>
                                <w:rFonts w:ascii="ＭＳ ゴシック" w:eastAsia="ＭＳ ゴシック" w:hAnsi="ＭＳ ゴシック" w:hint="eastAsia"/>
                                <w:sz w:val="24"/>
                              </w:rPr>
                              <w:t>１ 物価上昇局面における税負担の調整及び就業調整への対応</w:t>
                            </w:r>
                          </w:p>
                        </w:txbxContent>
                      </wps:txbx>
                      <wps:bodyPr rot="0" vert="horz" wrap="square" lIns="74295" tIns="8890" rIns="74295" bIns="8890" anchor="t" anchorCtr="0" upright="1">
                        <a:noAutofit/>
                      </wps:bodyPr>
                    </wps:wsp>
                  </a:graphicData>
                </a:graphic>
              </wp:inline>
            </w:drawing>
          </mc:Choice>
          <mc:Fallback>
            <w:pict>
              <v:shapetype w14:anchorId="2AE3C44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22" o:spid="_x0000_s1026" type="#_x0000_t176" style="width:367.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" strokeweight="1pt">
                <v:shadow opacity=".5"/>
                <v:textbox inset="5.85pt,.7pt,5.85pt,.7pt">
                  <w:txbxContent>
                    <w:p w14:paraId="71C98176" w14:textId="5385843C" w:rsidR="00114513" w:rsidRPr="0036709A" w:rsidRDefault="00FF3734" w:rsidP="001A63FE">
                      <w:pPr>
                        <w:rPr>
                          <w:rFonts w:ascii="ＭＳ ゴシック" w:eastAsia="ＭＳ ゴシック" w:hAnsi="ＭＳ ゴシック"/>
                          <w:sz w:val="24"/>
                        </w:rPr>
                      </w:pPr>
                      <w:r w:rsidRPr="00FF3734">
                        <w:rPr>
                          <w:rFonts w:ascii="ＭＳ ゴシック" w:eastAsia="ＭＳ ゴシック" w:hAnsi="ＭＳ ゴシック" w:hint="eastAsia"/>
                          <w:sz w:val="24"/>
                        </w:rPr>
                        <w:t>１ 物価上昇局面における税負担の調整及び就業調整への対応</w:t>
                      </w:r>
                    </w:p>
                  </w:txbxContent>
                </v:textbox>
                <w10:anchorlock/>
              </v:shape>
            </w:pict>
          </mc:Fallback>
        </mc:AlternateContent>
      </w:r>
    </w:p>
    <w:p w14:paraId="669B9132" w14:textId="0C2FFBCF" w:rsidR="00FF3734" w:rsidRPr="00FF3734" w:rsidRDefault="00FF3734" w:rsidP="00821958">
      <w:pPr>
        <w:autoSpaceDE w:val="0"/>
        <w:autoSpaceDN w:val="0"/>
        <w:spacing w:line="286" w:lineRule="atLeast"/>
        <w:ind w:firstLineChars="100" w:firstLine="214"/>
        <w:rPr>
          <w:rFonts w:ascii="ＭＳ ゴシック" w:eastAsia="ＭＳ ゴシック" w:hAnsi="ＭＳ ゴシック" w:cs="MS-Gothic"/>
          <w:kern w:val="0"/>
          <w:szCs w:val="21"/>
          <w:u w:val="single"/>
        </w:rPr>
      </w:pPr>
      <w:r w:rsidRPr="00FF3734">
        <w:rPr>
          <w:rFonts w:ascii="ＭＳ ゴシック" w:eastAsia="ＭＳ ゴシック" w:hAnsi="ＭＳ ゴシック" w:cs="MS-Gothic" w:hint="eastAsia"/>
          <w:kern w:val="0"/>
          <w:szCs w:val="21"/>
          <w:u w:val="single"/>
        </w:rPr>
        <w:t>◎</w:t>
      </w:r>
      <w:r w:rsidRPr="00821958">
        <w:rPr>
          <w:rFonts w:ascii="ＭＳ ゴシック" w:eastAsia="ＭＳ ゴシック" w:hAnsi="ＭＳ ゴシック" w:cs="MS-Gothic" w:hint="eastAsia"/>
          <w:kern w:val="0"/>
          <w:szCs w:val="21"/>
          <w:u w:val="single"/>
        </w:rPr>
        <w:t xml:space="preserve">　</w:t>
      </w:r>
      <w:r w:rsidRPr="00FF3734">
        <w:rPr>
          <w:rFonts w:ascii="ＭＳ ゴシック" w:eastAsia="ＭＳ ゴシック" w:hAnsi="ＭＳ ゴシック" w:cs="MS-Gothic" w:hint="eastAsia"/>
          <w:kern w:val="0"/>
          <w:szCs w:val="21"/>
          <w:u w:val="single"/>
        </w:rPr>
        <w:t>給与所得控除の見直し</w:t>
      </w:r>
      <w:r w:rsidR="00821958" w:rsidRPr="00821958">
        <w:rPr>
          <w:rFonts w:ascii="ＭＳ ゴシック" w:eastAsia="ＭＳ ゴシック" w:hAnsi="ＭＳ ゴシック" w:cs="MS-Gothic" w:hint="eastAsia"/>
          <w:kern w:val="0"/>
          <w:szCs w:val="21"/>
          <w:u w:val="single"/>
        </w:rPr>
        <w:t>【個人住民税】</w:t>
      </w:r>
    </w:p>
    <w:p w14:paraId="791E0B85" w14:textId="374879D4" w:rsidR="00FF3734" w:rsidRPr="00FF3734" w:rsidRDefault="00FF3734" w:rsidP="00FF3734">
      <w:pPr>
        <w:autoSpaceDE w:val="0"/>
        <w:autoSpaceDN w:val="0"/>
        <w:spacing w:line="286" w:lineRule="atLeast"/>
        <w:ind w:leftChars="100" w:left="214" w:firstLineChars="100" w:firstLine="214"/>
        <w:rPr>
          <w:rFonts w:ascii="ＭＳ 明朝" w:hAnsi="ＭＳ 明朝" w:cs="MS-Gothic"/>
          <w:kern w:val="0"/>
          <w:szCs w:val="21"/>
        </w:rPr>
      </w:pPr>
      <w:r w:rsidRPr="00FF3734">
        <w:rPr>
          <w:rFonts w:ascii="ＭＳ 明朝" w:hAnsi="ＭＳ 明朝" w:cs="MS-Gothic" w:hint="eastAsia"/>
          <w:kern w:val="0"/>
          <w:szCs w:val="21"/>
        </w:rPr>
        <w:t>○</w:t>
      </w:r>
      <w:r>
        <w:rPr>
          <w:rFonts w:ascii="ＭＳ 明朝" w:hAnsi="ＭＳ 明朝" w:cs="MS-Gothic" w:hint="eastAsia"/>
          <w:kern w:val="0"/>
          <w:szCs w:val="21"/>
        </w:rPr>
        <w:t xml:space="preserve">　</w:t>
      </w:r>
      <w:r w:rsidRPr="00FF3734">
        <w:rPr>
          <w:rFonts w:ascii="ＭＳ 明朝" w:hAnsi="ＭＳ 明朝" w:cs="MS-Gothic" w:hint="eastAsia"/>
          <w:kern w:val="0"/>
          <w:szCs w:val="21"/>
        </w:rPr>
        <w:t>給与所得控除の最低保障額について、</w:t>
      </w:r>
      <w:r w:rsidRPr="00FF3734">
        <w:rPr>
          <w:rFonts w:ascii="ＭＳ 明朝" w:hAnsi="ＭＳ 明朝" w:cs="MS-Gothic"/>
          <w:kern w:val="0"/>
          <w:szCs w:val="21"/>
        </w:rPr>
        <w:t>65</w:t>
      </w:r>
      <w:r w:rsidRPr="00FF3734">
        <w:rPr>
          <w:rFonts w:ascii="ＭＳ 明朝" w:hAnsi="ＭＳ 明朝" w:cs="MS-Gothic" w:hint="eastAsia"/>
          <w:kern w:val="0"/>
          <w:szCs w:val="21"/>
        </w:rPr>
        <w:t>万円に引上げ</w:t>
      </w:r>
      <w:r w:rsidR="00A30679">
        <w:rPr>
          <w:rFonts w:ascii="ＭＳ 明朝" w:hAnsi="ＭＳ 明朝" w:cs="MS-Gothic" w:hint="eastAsia"/>
          <w:kern w:val="0"/>
          <w:szCs w:val="21"/>
        </w:rPr>
        <w:t>る</w:t>
      </w:r>
      <w:r>
        <w:rPr>
          <w:rFonts w:ascii="ＭＳ 明朝" w:hAnsi="ＭＳ 明朝" w:cs="MS-Gothic" w:hint="eastAsia"/>
          <w:kern w:val="0"/>
          <w:szCs w:val="21"/>
        </w:rPr>
        <w:t>。</w:t>
      </w:r>
    </w:p>
    <w:p w14:paraId="10ACDDC9" w14:textId="59F27C00" w:rsidR="00FF3734" w:rsidRPr="00FF3734" w:rsidRDefault="00FF3734" w:rsidP="00FF3734">
      <w:pPr>
        <w:autoSpaceDE w:val="0"/>
        <w:autoSpaceDN w:val="0"/>
        <w:spacing w:line="286" w:lineRule="atLeast"/>
        <w:ind w:leftChars="100" w:left="214"/>
        <w:rPr>
          <w:rFonts w:ascii="ＭＳ ゴシック" w:eastAsia="ＭＳ ゴシック" w:hAnsi="ＭＳ ゴシック" w:cs="MS-Gothic"/>
          <w:kern w:val="0"/>
          <w:szCs w:val="21"/>
          <w:u w:val="single"/>
        </w:rPr>
      </w:pPr>
      <w:r w:rsidRPr="00FF3734">
        <w:rPr>
          <w:rFonts w:ascii="ＭＳ ゴシック" w:eastAsia="ＭＳ ゴシック" w:hAnsi="ＭＳ ゴシック" w:cs="MS-Gothic" w:hint="eastAsia"/>
          <w:kern w:val="0"/>
          <w:szCs w:val="21"/>
          <w:u w:val="single"/>
        </w:rPr>
        <w:t>◎</w:t>
      </w:r>
      <w:r w:rsidRPr="00821958">
        <w:rPr>
          <w:rFonts w:ascii="ＭＳ ゴシック" w:eastAsia="ＭＳ ゴシック" w:hAnsi="ＭＳ ゴシック" w:cs="MS-Gothic" w:hint="eastAsia"/>
          <w:kern w:val="0"/>
          <w:szCs w:val="21"/>
          <w:u w:val="single"/>
        </w:rPr>
        <w:t xml:space="preserve">　</w:t>
      </w:r>
      <w:r w:rsidRPr="00FF3734">
        <w:rPr>
          <w:rFonts w:ascii="ＭＳ ゴシック" w:eastAsia="ＭＳ ゴシック" w:hAnsi="ＭＳ ゴシック" w:cs="MS-Gothic" w:hint="eastAsia"/>
          <w:kern w:val="0"/>
          <w:szCs w:val="21"/>
          <w:u w:val="single"/>
        </w:rPr>
        <w:t>大学生年代の子等に関する特別控除の創設</w:t>
      </w:r>
      <w:r w:rsidR="00821958" w:rsidRPr="00821958">
        <w:rPr>
          <w:rFonts w:ascii="ＭＳ ゴシック" w:eastAsia="ＭＳ ゴシック" w:hAnsi="ＭＳ ゴシック" w:cs="MS-Gothic" w:hint="eastAsia"/>
          <w:kern w:val="0"/>
          <w:szCs w:val="21"/>
          <w:u w:val="single"/>
        </w:rPr>
        <w:t>【個人住民税】</w:t>
      </w:r>
    </w:p>
    <w:p w14:paraId="52C53439" w14:textId="2F0FDF47" w:rsidR="00FF3734" w:rsidRPr="00FF3734" w:rsidRDefault="00FF3734" w:rsidP="00FF3734">
      <w:pPr>
        <w:autoSpaceDE w:val="0"/>
        <w:autoSpaceDN w:val="0"/>
        <w:spacing w:line="286" w:lineRule="atLeast"/>
        <w:ind w:leftChars="200" w:left="565" w:hangingChars="64" w:hanging="137"/>
        <w:rPr>
          <w:rFonts w:ascii="ＭＳ 明朝" w:hAnsi="ＭＳ 明朝" w:cs="MS-Gothic"/>
          <w:kern w:val="0"/>
          <w:szCs w:val="21"/>
        </w:rPr>
      </w:pPr>
      <w:r w:rsidRPr="00FF3734">
        <w:rPr>
          <w:rFonts w:ascii="ＭＳ 明朝" w:hAnsi="ＭＳ 明朝" w:cs="MS-Gothic" w:hint="eastAsia"/>
          <w:kern w:val="0"/>
          <w:szCs w:val="21"/>
        </w:rPr>
        <w:t>○</w:t>
      </w:r>
      <w:r>
        <w:rPr>
          <w:rFonts w:ascii="ＭＳ 明朝" w:hAnsi="ＭＳ 明朝" w:cs="MS-Gothic" w:hint="eastAsia"/>
          <w:kern w:val="0"/>
          <w:szCs w:val="21"/>
        </w:rPr>
        <w:t xml:space="preserve">　</w:t>
      </w:r>
      <w:r w:rsidRPr="00FF3734">
        <w:rPr>
          <w:rFonts w:ascii="ＭＳ 明朝" w:hAnsi="ＭＳ 明朝" w:cs="MS-Gothic" w:hint="eastAsia"/>
          <w:kern w:val="0"/>
          <w:szCs w:val="21"/>
        </w:rPr>
        <w:t>特定扶養控除に関して、控除対象となる大学生年代の子等の所得要件を拡大するとともに、一定の所得を超えた場合でも親等が受けられる控除の額が段階的に逓減する仕組みを導入</w:t>
      </w:r>
      <w:r w:rsidR="00A30679">
        <w:rPr>
          <w:rFonts w:ascii="ＭＳ 明朝" w:hAnsi="ＭＳ 明朝" w:cs="MS-Gothic" w:hint="eastAsia"/>
          <w:kern w:val="0"/>
          <w:szCs w:val="21"/>
        </w:rPr>
        <w:t>する</w:t>
      </w:r>
      <w:r>
        <w:rPr>
          <w:rFonts w:ascii="ＭＳ 明朝" w:hAnsi="ＭＳ 明朝" w:cs="MS-Gothic" w:hint="eastAsia"/>
          <w:kern w:val="0"/>
          <w:szCs w:val="21"/>
        </w:rPr>
        <w:t>。</w:t>
      </w:r>
      <w:r w:rsidRPr="00FF3734">
        <w:rPr>
          <w:rFonts w:ascii="ＭＳ 明朝" w:hAnsi="ＭＳ 明朝" w:cs="MS-Gothic" w:hint="eastAsia"/>
          <w:kern w:val="0"/>
          <w:szCs w:val="21"/>
        </w:rPr>
        <w:t>（控除額：最高</w:t>
      </w:r>
      <w:r w:rsidRPr="00FF3734">
        <w:rPr>
          <w:rFonts w:ascii="ＭＳ 明朝" w:hAnsi="ＭＳ 明朝" w:cs="MS-Gothic"/>
          <w:kern w:val="0"/>
          <w:szCs w:val="21"/>
        </w:rPr>
        <w:t>45</w:t>
      </w:r>
      <w:r w:rsidRPr="00FF3734">
        <w:rPr>
          <w:rFonts w:ascii="ＭＳ 明朝" w:hAnsi="ＭＳ 明朝" w:cs="MS-Gothic" w:hint="eastAsia"/>
          <w:kern w:val="0"/>
          <w:szCs w:val="21"/>
        </w:rPr>
        <w:t>万円）</w:t>
      </w:r>
    </w:p>
    <w:p w14:paraId="72713E21" w14:textId="7C5804CE" w:rsidR="00FF3734" w:rsidRPr="00FF3734" w:rsidRDefault="00FF3734" w:rsidP="00FF3734">
      <w:pPr>
        <w:autoSpaceDE w:val="0"/>
        <w:autoSpaceDN w:val="0"/>
        <w:spacing w:line="286" w:lineRule="atLeast"/>
        <w:ind w:leftChars="100" w:left="214"/>
        <w:rPr>
          <w:rFonts w:ascii="ＭＳ ゴシック" w:eastAsia="ＭＳ ゴシック" w:hAnsi="ＭＳ ゴシック" w:cs="MS-Gothic"/>
          <w:kern w:val="0"/>
          <w:szCs w:val="21"/>
          <w:u w:val="single"/>
        </w:rPr>
      </w:pPr>
      <w:r w:rsidRPr="00FF3734">
        <w:rPr>
          <w:rFonts w:ascii="ＭＳ ゴシック" w:eastAsia="ＭＳ ゴシック" w:hAnsi="ＭＳ ゴシック" w:cs="MS-Gothic" w:hint="eastAsia"/>
          <w:kern w:val="0"/>
          <w:szCs w:val="21"/>
          <w:u w:val="single"/>
        </w:rPr>
        <w:t>◎</w:t>
      </w:r>
      <w:r w:rsidRPr="00821958">
        <w:rPr>
          <w:rFonts w:ascii="ＭＳ ゴシック" w:eastAsia="ＭＳ ゴシック" w:hAnsi="ＭＳ ゴシック" w:cs="MS-Gothic" w:hint="eastAsia"/>
          <w:kern w:val="0"/>
          <w:szCs w:val="21"/>
          <w:u w:val="single"/>
        </w:rPr>
        <w:t xml:space="preserve">　</w:t>
      </w:r>
      <w:r w:rsidRPr="00FF3734">
        <w:rPr>
          <w:rFonts w:ascii="ＭＳ ゴシック" w:eastAsia="ＭＳ ゴシック" w:hAnsi="ＭＳ ゴシック" w:cs="MS-Gothic" w:hint="eastAsia"/>
          <w:kern w:val="0"/>
          <w:szCs w:val="21"/>
          <w:u w:val="single"/>
        </w:rPr>
        <w:t>扶養親族等に係る所得要件の引上げ</w:t>
      </w:r>
      <w:r w:rsidR="00821958" w:rsidRPr="00821958">
        <w:rPr>
          <w:rFonts w:ascii="ＭＳ ゴシック" w:eastAsia="ＭＳ ゴシック" w:hAnsi="ＭＳ ゴシック" w:cs="MS-Gothic" w:hint="eastAsia"/>
          <w:kern w:val="0"/>
          <w:szCs w:val="21"/>
          <w:u w:val="single"/>
        </w:rPr>
        <w:t>【個人住民税】</w:t>
      </w:r>
    </w:p>
    <w:p w14:paraId="0DF3B73F" w14:textId="13B22FF9" w:rsidR="00AC0F6C" w:rsidRPr="00FF3734" w:rsidRDefault="00FF3734" w:rsidP="00FF3734">
      <w:pPr>
        <w:autoSpaceDE w:val="0"/>
        <w:autoSpaceDN w:val="0"/>
        <w:spacing w:line="286" w:lineRule="atLeast"/>
        <w:ind w:leftChars="199" w:left="563" w:hangingChars="64" w:hanging="137"/>
        <w:rPr>
          <w:rFonts w:ascii="ＭＳ 明朝" w:hAnsi="ＭＳ 明朝" w:cs="MS-Gothic" w:hint="eastAsia"/>
          <w:kern w:val="0"/>
          <w:szCs w:val="21"/>
        </w:rPr>
      </w:pPr>
      <w:r w:rsidRPr="00FF3734">
        <w:rPr>
          <w:rFonts w:ascii="ＭＳ 明朝" w:hAnsi="ＭＳ 明朝" w:cs="MS-Gothic" w:hint="eastAsia"/>
          <w:kern w:val="0"/>
          <w:szCs w:val="21"/>
        </w:rPr>
        <w:t>○</w:t>
      </w:r>
      <w:r>
        <w:rPr>
          <w:rFonts w:ascii="ＭＳ 明朝" w:hAnsi="ＭＳ 明朝" w:cs="MS-Gothic" w:hint="eastAsia"/>
          <w:kern w:val="0"/>
          <w:szCs w:val="21"/>
        </w:rPr>
        <w:t xml:space="preserve">　</w:t>
      </w:r>
      <w:r w:rsidRPr="00FF3734">
        <w:rPr>
          <w:rFonts w:ascii="ＭＳ 明朝" w:hAnsi="ＭＳ 明朝" w:cs="MS-Gothic" w:hint="eastAsia"/>
          <w:kern w:val="0"/>
          <w:szCs w:val="21"/>
        </w:rPr>
        <w:t>扶養親族及び同一生計配偶者の合計所得金額に係る要件について、</w:t>
      </w:r>
      <w:r w:rsidRPr="00FF3734">
        <w:rPr>
          <w:rFonts w:ascii="ＭＳ 明朝" w:hAnsi="ＭＳ 明朝" w:cs="MS-Gothic"/>
          <w:kern w:val="0"/>
          <w:szCs w:val="21"/>
        </w:rPr>
        <w:t>58</w:t>
      </w:r>
      <w:r w:rsidRPr="00FF3734">
        <w:rPr>
          <w:rFonts w:ascii="ＭＳ 明朝" w:hAnsi="ＭＳ 明朝" w:cs="MS-Gothic" w:hint="eastAsia"/>
          <w:kern w:val="0"/>
          <w:szCs w:val="21"/>
        </w:rPr>
        <w:t>万円に引上げ</w:t>
      </w:r>
      <w:r w:rsidR="00A30679">
        <w:rPr>
          <w:rFonts w:ascii="ＭＳ 明朝" w:hAnsi="ＭＳ 明朝" w:cs="MS-Gothic" w:hint="eastAsia"/>
          <w:kern w:val="0"/>
          <w:szCs w:val="21"/>
        </w:rPr>
        <w:t>る</w:t>
      </w:r>
      <w:r>
        <w:rPr>
          <w:rFonts w:ascii="ＭＳ 明朝" w:hAnsi="ＭＳ 明朝" w:cs="MS-Gothic" w:hint="eastAsia"/>
          <w:kern w:val="0"/>
          <w:szCs w:val="21"/>
        </w:rPr>
        <w:t>。</w:t>
      </w:r>
    </w:p>
    <w:p w14:paraId="0AAFF57C" w14:textId="77777777" w:rsidR="00FF3734" w:rsidRDefault="004F1285" w:rsidP="00FF3734">
      <w:pPr>
        <w:autoSpaceDE w:val="0"/>
        <w:autoSpaceDN w:val="0"/>
        <w:spacing w:line="286" w:lineRule="atLeast"/>
        <w:ind w:left="364" w:hangingChars="100" w:hanging="364"/>
        <w:rPr>
          <w:rFonts w:ascii="ＭＳ ゴシック" w:eastAsia="ＭＳ ゴシック" w:hAnsi="ＭＳ ゴシック"/>
          <w:bCs/>
          <w:w w:val="150"/>
          <w:sz w:val="24"/>
        </w:rPr>
      </w:pPr>
      <w:r w:rsidRPr="001C7A1D">
        <w:rPr>
          <w:rFonts w:ascii="ＭＳ ゴシック" w:eastAsia="ＭＳ ゴシック" w:hAnsi="ＭＳ ゴシック"/>
          <w:bCs/>
          <w:noProof/>
          <w:w w:val="150"/>
          <w:sz w:val="24"/>
        </w:rPr>
        <mc:AlternateContent>
          <mc:Choice Requires="wps">
            <w:drawing>
              <wp:inline distT="0" distB="0" distL="0" distR="0" wp14:anchorId="1E9402A8" wp14:editId="242826D2">
                <wp:extent cx="3086100" cy="288290"/>
                <wp:effectExtent l="0" t="0" r="19050" b="16510"/>
                <wp:docPr id="4"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88290"/>
                        </a:xfrm>
                        <a:prstGeom prst="flowChartAlternateProcess">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DEFFCDE" w14:textId="34A5B521" w:rsidR="007477A5" w:rsidRPr="0036709A" w:rsidRDefault="00FF3734" w:rsidP="007477A5">
                            <w:pPr>
                              <w:rPr>
                                <w:rFonts w:ascii="ＭＳ ゴシック" w:eastAsia="ＭＳ ゴシック" w:hAnsi="ＭＳ ゴシック"/>
                                <w:sz w:val="24"/>
                              </w:rPr>
                            </w:pPr>
                            <w:r w:rsidRPr="00FF3734">
                              <w:rPr>
                                <w:rFonts w:ascii="ＭＳ ゴシック" w:eastAsia="ＭＳ ゴシック" w:hAnsi="ＭＳ ゴシック" w:hint="eastAsia"/>
                                <w:sz w:val="24"/>
                              </w:rPr>
                              <w:t>２ 地方創生や活力ある地域経済の実現</w:t>
                            </w:r>
                          </w:p>
                        </w:txbxContent>
                      </wps:txbx>
                      <wps:bodyPr rot="0" vert="horz" wrap="square" lIns="74295" tIns="8890" rIns="74295" bIns="8890" anchor="t" anchorCtr="0" upright="1">
                        <a:noAutofit/>
                      </wps:bodyPr>
                    </wps:wsp>
                  </a:graphicData>
                </a:graphic>
              </wp:inline>
            </w:drawing>
          </mc:Choice>
          <mc:Fallback>
            <w:pict>
              <v:shape w14:anchorId="1E9402A8" id="AutoShape 141" o:spid="_x0000_s1027" type="#_x0000_t176" style="width:243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" strokeweight="1pt">
                <v:shadow opacity=".5"/>
                <v:textbox inset="5.85pt,.7pt,5.85pt,.7pt">
                  <w:txbxContent>
                    <w:p w14:paraId="5DEFFCDE" w14:textId="34A5B521" w:rsidR="007477A5" w:rsidRPr="0036709A" w:rsidRDefault="00FF3734" w:rsidP="007477A5">
                      <w:pPr>
                        <w:rPr>
                          <w:rFonts w:ascii="ＭＳ ゴシック" w:eastAsia="ＭＳ ゴシック" w:hAnsi="ＭＳ ゴシック"/>
                          <w:sz w:val="24"/>
                        </w:rPr>
                      </w:pPr>
                      <w:r w:rsidRPr="00FF3734">
                        <w:rPr>
                          <w:rFonts w:ascii="ＭＳ ゴシック" w:eastAsia="ＭＳ ゴシック" w:hAnsi="ＭＳ ゴシック" w:hint="eastAsia"/>
                          <w:sz w:val="24"/>
                        </w:rPr>
                        <w:t>２ 地方創生や活力ある地域経済の実現</w:t>
                      </w:r>
                    </w:p>
                  </w:txbxContent>
                </v:textbox>
                <w10:anchorlock/>
              </v:shape>
            </w:pict>
          </mc:Fallback>
        </mc:AlternateContent>
      </w:r>
    </w:p>
    <w:p w14:paraId="5E8B3C06" w14:textId="320EDB17" w:rsidR="00FF3734" w:rsidRPr="00821958" w:rsidRDefault="00FF3734" w:rsidP="00FF3734">
      <w:pPr>
        <w:autoSpaceDE w:val="0"/>
        <w:autoSpaceDN w:val="0"/>
        <w:spacing w:line="286" w:lineRule="atLeast"/>
        <w:ind w:leftChars="100" w:left="214"/>
        <w:rPr>
          <w:rFonts w:ascii="ＭＳ ゴシック" w:eastAsia="ＭＳ ゴシック" w:hAnsi="ＭＳ ゴシック" w:hint="eastAsia"/>
          <w:bCs/>
          <w:w w:val="150"/>
          <w:sz w:val="24"/>
          <w:u w:val="single"/>
        </w:rPr>
      </w:pPr>
      <w:r w:rsidRPr="00821958">
        <w:rPr>
          <w:rFonts w:ascii="ＭＳ ゴシック" w:eastAsia="ＭＳ ゴシック" w:hAnsi="ＭＳ ゴシック" w:cs="HGSｺﾞｼｯｸE" w:hint="eastAsia"/>
          <w:bCs/>
          <w:kern w:val="0"/>
          <w:szCs w:val="21"/>
          <w:u w:val="single"/>
        </w:rPr>
        <w:t>◎</w:t>
      </w:r>
      <w:r w:rsidRPr="00821958">
        <w:rPr>
          <w:rFonts w:ascii="ＭＳ ゴシック" w:eastAsia="ＭＳ ゴシック" w:hAnsi="ＭＳ ゴシック" w:cs="HGSｺﾞｼｯｸE" w:hint="eastAsia"/>
          <w:bCs/>
          <w:kern w:val="0"/>
          <w:szCs w:val="21"/>
          <w:u w:val="single"/>
        </w:rPr>
        <w:t xml:space="preserve">　</w:t>
      </w:r>
      <w:r w:rsidRPr="00821958">
        <w:rPr>
          <w:rFonts w:ascii="ＭＳ ゴシック" w:eastAsia="ＭＳ ゴシック" w:hAnsi="ＭＳ ゴシック" w:cs="HGSｺﾞｼｯｸE" w:hint="eastAsia"/>
          <w:bCs/>
          <w:kern w:val="0"/>
          <w:szCs w:val="21"/>
          <w:u w:val="single"/>
        </w:rPr>
        <w:t>企業版ふるさと納税の延長</w:t>
      </w:r>
      <w:r w:rsidR="00821958" w:rsidRPr="00821958">
        <w:rPr>
          <w:rFonts w:ascii="ＭＳ ゴシック" w:eastAsia="ＭＳ ゴシック" w:hAnsi="ＭＳ ゴシック" w:cs="HGSｺﾞｼｯｸE" w:hint="eastAsia"/>
          <w:bCs/>
          <w:kern w:val="0"/>
          <w:szCs w:val="21"/>
          <w:u w:val="single"/>
        </w:rPr>
        <w:t>【法人住民税】</w:t>
      </w:r>
    </w:p>
    <w:p w14:paraId="453B8134" w14:textId="1E4E662A" w:rsidR="00FF3734" w:rsidRPr="00821958" w:rsidRDefault="00FF3734" w:rsidP="00FF3734">
      <w:pPr>
        <w:autoSpaceDE w:val="0"/>
        <w:autoSpaceDN w:val="0"/>
        <w:adjustRightInd w:val="0"/>
        <w:ind w:leftChars="200" w:left="565" w:hangingChars="64" w:hanging="137"/>
        <w:jc w:val="left"/>
        <w:rPr>
          <w:rFonts w:ascii="ＭＳ 明朝" w:hAnsi="ＭＳ 明朝" w:cs="HGSｺﾞｼｯｸE" w:hint="eastAsia"/>
          <w:bCs/>
          <w:kern w:val="0"/>
          <w:szCs w:val="21"/>
        </w:rPr>
      </w:pPr>
      <w:r w:rsidRPr="00821958">
        <w:rPr>
          <w:rFonts w:ascii="ＭＳ 明朝" w:hAnsi="ＭＳ 明朝" w:cs="HGSｺﾞｼｯｸE" w:hint="eastAsia"/>
          <w:bCs/>
          <w:kern w:val="0"/>
          <w:szCs w:val="21"/>
        </w:rPr>
        <w:t>○</w:t>
      </w:r>
      <w:r w:rsidRPr="00821958">
        <w:rPr>
          <w:rFonts w:ascii="ＭＳ 明朝" w:hAnsi="ＭＳ 明朝" w:cs="HGSｺﾞｼｯｸE" w:hint="eastAsia"/>
          <w:bCs/>
          <w:kern w:val="0"/>
          <w:szCs w:val="21"/>
        </w:rPr>
        <w:t xml:space="preserve">　</w:t>
      </w:r>
      <w:r w:rsidRPr="00821958">
        <w:rPr>
          <w:rFonts w:ascii="ＭＳ 明朝" w:hAnsi="ＭＳ 明朝" w:cs="HGSｺﾞｼｯｸE" w:hint="eastAsia"/>
          <w:bCs/>
          <w:kern w:val="0"/>
          <w:szCs w:val="21"/>
        </w:rPr>
        <w:t>内閣総理大臣が認定した地域再生計画に位置付けられた事業に対して企業が寄附を行った場合に法人住民税・事業税を軽減する特例措置について、その軽減効果（法人税と合わせ損金算入措置を含め寄附額の最大約９割）を維持した上、適用期限を３年延長</w:t>
      </w:r>
      <w:r w:rsidR="00A30679">
        <w:rPr>
          <w:rFonts w:ascii="ＭＳ 明朝" w:hAnsi="ＭＳ 明朝" w:cs="HGSｺﾞｼｯｸE" w:hint="eastAsia"/>
          <w:bCs/>
          <w:kern w:val="0"/>
          <w:szCs w:val="21"/>
        </w:rPr>
        <w:t>する</w:t>
      </w:r>
      <w:r w:rsidRPr="00821958">
        <w:rPr>
          <w:rFonts w:ascii="ＭＳ 明朝" w:hAnsi="ＭＳ 明朝" w:cs="HGSｺﾞｼｯｸE" w:hint="eastAsia"/>
          <w:bCs/>
          <w:kern w:val="0"/>
          <w:szCs w:val="21"/>
        </w:rPr>
        <w:t>。</w:t>
      </w:r>
    </w:p>
    <w:p w14:paraId="16D8796A" w14:textId="0283C6A5" w:rsidR="00FF3734" w:rsidRPr="00821958" w:rsidRDefault="00FF3734" w:rsidP="00FF3734">
      <w:pPr>
        <w:autoSpaceDE w:val="0"/>
        <w:autoSpaceDN w:val="0"/>
        <w:adjustRightInd w:val="0"/>
        <w:ind w:firstLineChars="100" w:firstLine="214"/>
        <w:jc w:val="left"/>
        <w:rPr>
          <w:rFonts w:ascii="ＭＳ ゴシック" w:eastAsia="ＭＳ ゴシック" w:hAnsi="ＭＳ ゴシック" w:cs="HGSｺﾞｼｯｸE" w:hint="eastAsia"/>
          <w:bCs/>
          <w:kern w:val="0"/>
          <w:szCs w:val="21"/>
          <w:u w:val="single"/>
        </w:rPr>
      </w:pPr>
      <w:r w:rsidRPr="00821958">
        <w:rPr>
          <w:rFonts w:ascii="ＭＳ ゴシック" w:eastAsia="ＭＳ ゴシック" w:hAnsi="ＭＳ ゴシック" w:cs="HGSｺﾞｼｯｸE" w:hint="eastAsia"/>
          <w:bCs/>
          <w:kern w:val="0"/>
          <w:szCs w:val="21"/>
          <w:u w:val="single"/>
        </w:rPr>
        <w:t>◎</w:t>
      </w:r>
      <w:r w:rsidRPr="00821958">
        <w:rPr>
          <w:rFonts w:ascii="ＭＳ ゴシック" w:eastAsia="ＭＳ ゴシック" w:hAnsi="ＭＳ ゴシック" w:cs="HGSｺﾞｼｯｸE" w:hint="eastAsia"/>
          <w:bCs/>
          <w:kern w:val="0"/>
          <w:szCs w:val="21"/>
          <w:u w:val="single"/>
        </w:rPr>
        <w:t xml:space="preserve">　</w:t>
      </w:r>
      <w:r w:rsidRPr="00821958">
        <w:rPr>
          <w:rFonts w:ascii="ＭＳ ゴシック" w:eastAsia="ＭＳ ゴシック" w:hAnsi="ＭＳ ゴシック" w:cs="HGSｺﾞｼｯｸE" w:hint="eastAsia"/>
          <w:bCs/>
          <w:kern w:val="0"/>
          <w:szCs w:val="21"/>
          <w:u w:val="single"/>
        </w:rPr>
        <w:t>生産性向上や賃上げに資する中小企業の設備投資に係る特例措置の拡充・延長</w:t>
      </w:r>
      <w:r w:rsidR="00821958" w:rsidRPr="00821958">
        <w:rPr>
          <w:rFonts w:ascii="ＭＳ ゴシック" w:eastAsia="ＭＳ ゴシック" w:hAnsi="ＭＳ ゴシック" w:cs="HGSｺﾞｼｯｸE" w:hint="eastAsia"/>
          <w:bCs/>
          <w:kern w:val="0"/>
          <w:szCs w:val="21"/>
          <w:u w:val="single"/>
        </w:rPr>
        <w:t>【固定資産税】</w:t>
      </w:r>
    </w:p>
    <w:p w14:paraId="4127CB72" w14:textId="40B223A9" w:rsidR="002F6CAF" w:rsidRPr="00821958" w:rsidRDefault="00FF3734" w:rsidP="00FF3734">
      <w:pPr>
        <w:autoSpaceDE w:val="0"/>
        <w:autoSpaceDN w:val="0"/>
        <w:adjustRightInd w:val="0"/>
        <w:ind w:leftChars="200" w:left="565" w:hangingChars="64" w:hanging="137"/>
        <w:jc w:val="left"/>
        <w:rPr>
          <w:rFonts w:ascii="ＭＳ 明朝" w:hAnsi="ＭＳ 明朝" w:cs="MS-Gothic"/>
          <w:bCs/>
          <w:kern w:val="0"/>
          <w:szCs w:val="21"/>
        </w:rPr>
      </w:pPr>
      <w:r w:rsidRPr="00821958">
        <w:rPr>
          <w:rFonts w:ascii="ＭＳ 明朝" w:hAnsi="ＭＳ 明朝" w:cs="HGSｺﾞｼｯｸE" w:hint="eastAsia"/>
          <w:bCs/>
          <w:kern w:val="0"/>
          <w:szCs w:val="21"/>
        </w:rPr>
        <w:t>○</w:t>
      </w:r>
      <w:r w:rsidRPr="00821958">
        <w:rPr>
          <w:rFonts w:ascii="ＭＳ 明朝" w:hAnsi="ＭＳ 明朝" w:cs="HGSｺﾞｼｯｸE" w:hint="eastAsia"/>
          <w:bCs/>
          <w:kern w:val="0"/>
          <w:szCs w:val="21"/>
        </w:rPr>
        <w:t xml:space="preserve">　</w:t>
      </w:r>
      <w:r w:rsidRPr="00821958">
        <w:rPr>
          <w:rFonts w:ascii="ＭＳ 明朝" w:hAnsi="ＭＳ 明朝" w:cs="HGSｺﾞｼｯｸE" w:hint="eastAsia"/>
          <w:bCs/>
          <w:kern w:val="0"/>
          <w:szCs w:val="21"/>
        </w:rPr>
        <w:t>中小企業が先端設備等導入計画に基づき取得した一定の機械・装置等に係る課税標準の特例措置について、賃上げを後押しするよう見直しを行った上、適用期限を２年に限り延長</w:t>
      </w:r>
      <w:r w:rsidR="00A30679">
        <w:rPr>
          <w:rFonts w:ascii="ＭＳ 明朝" w:hAnsi="ＭＳ 明朝" w:cs="HGSｺﾞｼｯｸE" w:hint="eastAsia"/>
          <w:bCs/>
          <w:kern w:val="0"/>
          <w:szCs w:val="21"/>
        </w:rPr>
        <w:t>する</w:t>
      </w:r>
      <w:r w:rsidRPr="00821958">
        <w:rPr>
          <w:rFonts w:ascii="ＭＳ 明朝" w:hAnsi="ＭＳ 明朝" w:cs="HGSｺﾞｼｯｸE" w:hint="eastAsia"/>
          <w:bCs/>
          <w:kern w:val="0"/>
          <w:szCs w:val="21"/>
        </w:rPr>
        <w:t>。</w:t>
      </w:r>
    </w:p>
    <w:p w14:paraId="265BCDE4" w14:textId="467F6A7A" w:rsidR="001768F6" w:rsidRDefault="001768F6" w:rsidP="002F6CAF">
      <w:pPr>
        <w:autoSpaceDE w:val="0"/>
        <w:autoSpaceDN w:val="0"/>
        <w:adjustRightInd w:val="0"/>
        <w:jc w:val="left"/>
        <w:rPr>
          <w:rFonts w:ascii="ＭＳ 明朝" w:hAnsi="ＭＳ 明朝" w:cs="MS-Gothic"/>
          <w:kern w:val="0"/>
          <w:szCs w:val="21"/>
        </w:rPr>
      </w:pPr>
      <w:r w:rsidRPr="001C7A1D">
        <w:rPr>
          <w:rFonts w:ascii="ＭＳ ゴシック" w:eastAsia="ＭＳ ゴシック" w:hAnsi="ＭＳ ゴシック"/>
          <w:bCs/>
          <w:noProof/>
          <w:w w:val="150"/>
          <w:sz w:val="24"/>
        </w:rPr>
        <mc:AlternateContent>
          <mc:Choice Requires="wps">
            <w:drawing>
              <wp:inline distT="0" distB="0" distL="0" distR="0" wp14:anchorId="5E1FAFE5" wp14:editId="59858489">
                <wp:extent cx="2419350" cy="288290"/>
                <wp:effectExtent l="0" t="0" r="19050" b="16510"/>
                <wp:docPr id="2"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88290"/>
                        </a:xfrm>
                        <a:prstGeom prst="flowChartAlternateProcess">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48655135" w14:textId="5C64A2C8" w:rsidR="001768F6" w:rsidRPr="0036709A" w:rsidRDefault="00FF3734" w:rsidP="001768F6">
                            <w:pPr>
                              <w:rPr>
                                <w:rFonts w:ascii="ＭＳ ゴシック" w:eastAsia="ＭＳ ゴシック" w:hAnsi="ＭＳ ゴシック"/>
                                <w:sz w:val="24"/>
                              </w:rPr>
                            </w:pPr>
                            <w:r w:rsidRPr="00FF3734">
                              <w:rPr>
                                <w:rFonts w:ascii="ＭＳ ゴシック" w:eastAsia="ＭＳ ゴシック" w:hAnsi="ＭＳ ゴシック" w:hint="eastAsia"/>
                                <w:sz w:val="24"/>
                              </w:rPr>
                              <w:t>３ 安全安心な地域社会の実現</w:t>
                            </w:r>
                          </w:p>
                        </w:txbxContent>
                      </wps:txbx>
                      <wps:bodyPr rot="0" vert="horz" wrap="square" lIns="74295" tIns="8890" rIns="74295" bIns="8890" anchor="t" anchorCtr="0" upright="1">
                        <a:noAutofit/>
                      </wps:bodyPr>
                    </wps:wsp>
                  </a:graphicData>
                </a:graphic>
              </wp:inline>
            </w:drawing>
          </mc:Choice>
          <mc:Fallback>
            <w:pict>
              <v:shape w14:anchorId="5E1FAFE5" id="AutoShape 124" o:spid="_x0000_s1028" type="#_x0000_t176" style="width:190.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" strokeweight="1pt">
                <v:shadow opacity=".5"/>
                <v:textbox inset="5.85pt,.7pt,5.85pt,.7pt">
                  <w:txbxContent>
                    <w:p w14:paraId="48655135" w14:textId="5C64A2C8" w:rsidR="001768F6" w:rsidRPr="0036709A" w:rsidRDefault="00FF3734" w:rsidP="001768F6">
                      <w:pPr>
                        <w:rPr>
                          <w:rFonts w:ascii="ＭＳ ゴシック" w:eastAsia="ＭＳ ゴシック" w:hAnsi="ＭＳ ゴシック"/>
                          <w:sz w:val="24"/>
                        </w:rPr>
                      </w:pPr>
                      <w:r w:rsidRPr="00FF3734">
                        <w:rPr>
                          <w:rFonts w:ascii="ＭＳ ゴシック" w:eastAsia="ＭＳ ゴシック" w:hAnsi="ＭＳ ゴシック" w:hint="eastAsia"/>
                          <w:sz w:val="24"/>
                        </w:rPr>
                        <w:t>３ 安全安心な地域社会の実現</w:t>
                      </w:r>
                    </w:p>
                  </w:txbxContent>
                </v:textbox>
                <w10:anchorlock/>
              </v:shape>
            </w:pict>
          </mc:Fallback>
        </mc:AlternateContent>
      </w:r>
    </w:p>
    <w:p w14:paraId="52A23AE8" w14:textId="3FE9066D" w:rsidR="00FF3734" w:rsidRPr="00821958" w:rsidRDefault="00FF3734" w:rsidP="00FF3734">
      <w:pPr>
        <w:autoSpaceDE w:val="0"/>
        <w:autoSpaceDN w:val="0"/>
        <w:adjustRightInd w:val="0"/>
        <w:jc w:val="left"/>
        <w:rPr>
          <w:rFonts w:ascii="ＭＳ ゴシック" w:eastAsia="ＭＳ ゴシック" w:hAnsi="ＭＳ ゴシック" w:cs="MS-Gothic" w:hint="eastAsia"/>
          <w:kern w:val="0"/>
          <w:szCs w:val="21"/>
          <w:u w:val="single"/>
        </w:rPr>
      </w:pPr>
      <w:r>
        <w:rPr>
          <w:rFonts w:ascii="ＭＳ 明朝" w:hAnsi="ＭＳ 明朝" w:cs="MS-Gothic" w:hint="eastAsia"/>
          <w:kern w:val="0"/>
          <w:szCs w:val="21"/>
        </w:rPr>
        <w:t xml:space="preserve">　</w:t>
      </w:r>
      <w:r w:rsidRPr="00821958">
        <w:rPr>
          <w:rFonts w:ascii="ＭＳ ゴシック" w:eastAsia="ＭＳ ゴシック" w:hAnsi="ＭＳ ゴシック" w:cs="MS-Gothic" w:hint="eastAsia"/>
          <w:kern w:val="0"/>
          <w:szCs w:val="21"/>
          <w:u w:val="single"/>
        </w:rPr>
        <w:t>◎</w:t>
      </w:r>
      <w:r w:rsidRPr="00821958">
        <w:rPr>
          <w:rFonts w:ascii="ＭＳ ゴシック" w:eastAsia="ＭＳ ゴシック" w:hAnsi="ＭＳ ゴシック" w:cs="MS-Gothic" w:hint="eastAsia"/>
          <w:kern w:val="0"/>
          <w:szCs w:val="21"/>
          <w:u w:val="single"/>
        </w:rPr>
        <w:t xml:space="preserve">　</w:t>
      </w:r>
      <w:r w:rsidRPr="00821958">
        <w:rPr>
          <w:rFonts w:ascii="ＭＳ ゴシック" w:eastAsia="ＭＳ ゴシック" w:hAnsi="ＭＳ ゴシック" w:cs="MS-Gothic" w:hint="eastAsia"/>
          <w:kern w:val="0"/>
          <w:szCs w:val="21"/>
          <w:u w:val="single"/>
        </w:rPr>
        <w:t>鉄道の豪雨対策の促進に係る特例措置の創設</w:t>
      </w:r>
      <w:r w:rsidR="00821958" w:rsidRPr="00821958">
        <w:rPr>
          <w:rFonts w:ascii="ＭＳ ゴシック" w:eastAsia="ＭＳ ゴシック" w:hAnsi="ＭＳ ゴシック" w:cs="HGSｺﾞｼｯｸE" w:hint="eastAsia"/>
          <w:bCs/>
          <w:kern w:val="0"/>
          <w:szCs w:val="21"/>
          <w:u w:val="single"/>
        </w:rPr>
        <w:t>【固定資産税】</w:t>
      </w:r>
    </w:p>
    <w:p w14:paraId="34BAA8DA" w14:textId="364B0C15" w:rsidR="00FF3734" w:rsidRPr="00FF3734" w:rsidRDefault="00FF3734" w:rsidP="00FF3734">
      <w:pPr>
        <w:autoSpaceDE w:val="0"/>
        <w:autoSpaceDN w:val="0"/>
        <w:adjustRightInd w:val="0"/>
        <w:ind w:leftChars="200" w:left="565" w:hangingChars="64" w:hanging="137"/>
        <w:jc w:val="left"/>
        <w:rPr>
          <w:rFonts w:ascii="ＭＳ 明朝" w:hAnsi="ＭＳ 明朝" w:cs="MS-Gothic" w:hint="eastAsia"/>
          <w:kern w:val="0"/>
          <w:szCs w:val="21"/>
        </w:rPr>
      </w:pPr>
      <w:r w:rsidRPr="00FF3734">
        <w:rPr>
          <w:rFonts w:ascii="ＭＳ 明朝" w:hAnsi="ＭＳ 明朝" w:cs="MS-Gothic" w:hint="eastAsia"/>
          <w:kern w:val="0"/>
          <w:szCs w:val="21"/>
        </w:rPr>
        <w:t>○</w:t>
      </w:r>
      <w:r>
        <w:rPr>
          <w:rFonts w:ascii="ＭＳ 明朝" w:hAnsi="ＭＳ 明朝" w:cs="MS-Gothic" w:hint="eastAsia"/>
          <w:kern w:val="0"/>
          <w:szCs w:val="21"/>
        </w:rPr>
        <w:t xml:space="preserve">　</w:t>
      </w:r>
      <w:r w:rsidRPr="00FF3734">
        <w:rPr>
          <w:rFonts w:ascii="ＭＳ 明朝" w:hAnsi="ＭＳ 明朝" w:cs="MS-Gothic" w:hint="eastAsia"/>
          <w:kern w:val="0"/>
          <w:szCs w:val="21"/>
        </w:rPr>
        <w:t>鉄軌道事業者が豪雨対策のために取得した一定の償却資産（法面防護工、防護柵等）に係る固定資産税を軽減する特例措置を創設</w:t>
      </w:r>
      <w:r w:rsidR="00A30679">
        <w:rPr>
          <w:rFonts w:ascii="ＭＳ 明朝" w:hAnsi="ＭＳ 明朝" w:cs="MS-Gothic" w:hint="eastAsia"/>
          <w:kern w:val="0"/>
          <w:szCs w:val="21"/>
        </w:rPr>
        <w:t>する</w:t>
      </w:r>
      <w:r>
        <w:rPr>
          <w:rFonts w:ascii="ＭＳ 明朝" w:hAnsi="ＭＳ 明朝" w:cs="MS-Gothic" w:hint="eastAsia"/>
          <w:kern w:val="0"/>
          <w:szCs w:val="21"/>
        </w:rPr>
        <w:t>。</w:t>
      </w:r>
    </w:p>
    <w:p w14:paraId="77EC937A" w14:textId="3895AE1C" w:rsidR="00FF3734" w:rsidRPr="00821958" w:rsidRDefault="00FF3734" w:rsidP="00FF3734">
      <w:pPr>
        <w:autoSpaceDE w:val="0"/>
        <w:autoSpaceDN w:val="0"/>
        <w:adjustRightInd w:val="0"/>
        <w:ind w:firstLineChars="100" w:firstLine="214"/>
        <w:jc w:val="left"/>
        <w:rPr>
          <w:rFonts w:ascii="ＭＳ ゴシック" w:eastAsia="ＭＳ ゴシック" w:hAnsi="ＭＳ ゴシック" w:cs="MS-Gothic" w:hint="eastAsia"/>
          <w:kern w:val="0"/>
          <w:szCs w:val="21"/>
          <w:u w:val="single"/>
        </w:rPr>
      </w:pPr>
      <w:r w:rsidRPr="00821958">
        <w:rPr>
          <w:rFonts w:ascii="ＭＳ ゴシック" w:eastAsia="ＭＳ ゴシック" w:hAnsi="ＭＳ ゴシック" w:cs="MS-Gothic" w:hint="eastAsia"/>
          <w:kern w:val="0"/>
          <w:szCs w:val="21"/>
          <w:u w:val="single"/>
        </w:rPr>
        <w:t>◎</w:t>
      </w:r>
      <w:r w:rsidRPr="00821958">
        <w:rPr>
          <w:rFonts w:ascii="ＭＳ ゴシック" w:eastAsia="ＭＳ ゴシック" w:hAnsi="ＭＳ ゴシック" w:cs="MS-Gothic" w:hint="eastAsia"/>
          <w:kern w:val="0"/>
          <w:szCs w:val="21"/>
          <w:u w:val="single"/>
        </w:rPr>
        <w:t xml:space="preserve">　</w:t>
      </w:r>
      <w:r w:rsidRPr="00821958">
        <w:rPr>
          <w:rFonts w:ascii="ＭＳ ゴシック" w:eastAsia="ＭＳ ゴシック" w:hAnsi="ＭＳ ゴシック" w:cs="MS-Gothic" w:hint="eastAsia"/>
          <w:kern w:val="0"/>
          <w:szCs w:val="21"/>
          <w:u w:val="single"/>
        </w:rPr>
        <w:t>港湾の浸水被害防止のための民有護岸等に係る特例措置の拡充・延長</w:t>
      </w:r>
      <w:r w:rsidR="00821958" w:rsidRPr="00821958">
        <w:rPr>
          <w:rFonts w:ascii="ＭＳ ゴシック" w:eastAsia="ＭＳ ゴシック" w:hAnsi="ＭＳ ゴシック" w:cs="HGSｺﾞｼｯｸE" w:hint="eastAsia"/>
          <w:bCs/>
          <w:kern w:val="0"/>
          <w:szCs w:val="21"/>
          <w:u w:val="single"/>
        </w:rPr>
        <w:t>【固定資産税】</w:t>
      </w:r>
    </w:p>
    <w:p w14:paraId="49E298D2" w14:textId="0D0EF266" w:rsidR="00FF3734" w:rsidRPr="00FF3734" w:rsidRDefault="00FF3734" w:rsidP="00FF3734">
      <w:pPr>
        <w:autoSpaceDE w:val="0"/>
        <w:autoSpaceDN w:val="0"/>
        <w:adjustRightInd w:val="0"/>
        <w:ind w:leftChars="200" w:left="565" w:hangingChars="64" w:hanging="137"/>
        <w:jc w:val="left"/>
        <w:rPr>
          <w:rFonts w:ascii="ＭＳ 明朝" w:hAnsi="ＭＳ 明朝" w:cs="MS-Gothic" w:hint="eastAsia"/>
          <w:kern w:val="0"/>
          <w:szCs w:val="21"/>
        </w:rPr>
      </w:pPr>
      <w:r w:rsidRPr="00FF3734">
        <w:rPr>
          <w:rFonts w:ascii="ＭＳ 明朝" w:hAnsi="ＭＳ 明朝" w:cs="MS-Gothic" w:hint="eastAsia"/>
          <w:kern w:val="0"/>
          <w:szCs w:val="21"/>
        </w:rPr>
        <w:t>○</w:t>
      </w:r>
      <w:r>
        <w:rPr>
          <w:rFonts w:ascii="ＭＳ 明朝" w:hAnsi="ＭＳ 明朝" w:cs="MS-Gothic" w:hint="eastAsia"/>
          <w:kern w:val="0"/>
          <w:szCs w:val="21"/>
        </w:rPr>
        <w:t xml:space="preserve">　</w:t>
      </w:r>
      <w:r w:rsidRPr="00FF3734">
        <w:rPr>
          <w:rFonts w:ascii="ＭＳ 明朝" w:hAnsi="ＭＳ 明朝" w:cs="MS-Gothic" w:hint="eastAsia"/>
          <w:kern w:val="0"/>
          <w:szCs w:val="21"/>
        </w:rPr>
        <w:t>港湾の民有護岸等の耐震化の推進に係る課税標準の特例措置について、対象地域を全国に拡大するとともに、対象資産に浸水被害防止に資する一定の施設（防潮堤、堤防等）を追加した上、適用期限を３年延長</w:t>
      </w:r>
      <w:r w:rsidR="00A30679">
        <w:rPr>
          <w:rFonts w:ascii="ＭＳ 明朝" w:hAnsi="ＭＳ 明朝" w:cs="MS-Gothic" w:hint="eastAsia"/>
          <w:kern w:val="0"/>
          <w:szCs w:val="21"/>
        </w:rPr>
        <w:t>する</w:t>
      </w:r>
      <w:r>
        <w:rPr>
          <w:rFonts w:ascii="ＭＳ 明朝" w:hAnsi="ＭＳ 明朝" w:cs="MS-Gothic" w:hint="eastAsia"/>
          <w:kern w:val="0"/>
          <w:szCs w:val="21"/>
        </w:rPr>
        <w:t>。</w:t>
      </w:r>
    </w:p>
    <w:p w14:paraId="150D808A" w14:textId="15000A4E" w:rsidR="00FF3734" w:rsidRPr="00821958" w:rsidRDefault="00FF3734" w:rsidP="00FF3734">
      <w:pPr>
        <w:autoSpaceDE w:val="0"/>
        <w:autoSpaceDN w:val="0"/>
        <w:adjustRightInd w:val="0"/>
        <w:ind w:firstLineChars="100" w:firstLine="214"/>
        <w:jc w:val="left"/>
        <w:rPr>
          <w:rFonts w:ascii="ＭＳ ゴシック" w:eastAsia="ＭＳ ゴシック" w:hAnsi="ＭＳ ゴシック" w:cs="MS-Gothic" w:hint="eastAsia"/>
          <w:kern w:val="0"/>
          <w:szCs w:val="21"/>
          <w:u w:val="single"/>
        </w:rPr>
      </w:pPr>
      <w:r w:rsidRPr="00821958">
        <w:rPr>
          <w:rFonts w:ascii="ＭＳ ゴシック" w:eastAsia="ＭＳ ゴシック" w:hAnsi="ＭＳ ゴシック" w:cs="MS-Gothic" w:hint="eastAsia"/>
          <w:kern w:val="0"/>
          <w:szCs w:val="21"/>
          <w:u w:val="single"/>
        </w:rPr>
        <w:t>◎</w:t>
      </w:r>
      <w:r w:rsidRPr="00821958">
        <w:rPr>
          <w:rFonts w:ascii="ＭＳ ゴシック" w:eastAsia="ＭＳ ゴシック" w:hAnsi="ＭＳ ゴシック" w:cs="MS-Gothic" w:hint="eastAsia"/>
          <w:kern w:val="0"/>
          <w:szCs w:val="21"/>
          <w:u w:val="single"/>
        </w:rPr>
        <w:t xml:space="preserve">　</w:t>
      </w:r>
      <w:r w:rsidRPr="00821958">
        <w:rPr>
          <w:rFonts w:ascii="ＭＳ ゴシック" w:eastAsia="ＭＳ ゴシック" w:hAnsi="ＭＳ ゴシック" w:cs="MS-Gothic" w:hint="eastAsia"/>
          <w:kern w:val="0"/>
          <w:szCs w:val="21"/>
          <w:u w:val="single"/>
        </w:rPr>
        <w:t>令和２年７月豪雨に係る特例措置の延長</w:t>
      </w:r>
      <w:r w:rsidR="00821958" w:rsidRPr="00821958">
        <w:rPr>
          <w:rFonts w:ascii="ＭＳ ゴシック" w:eastAsia="ＭＳ ゴシック" w:hAnsi="ＭＳ ゴシック" w:cs="MS-Gothic" w:hint="eastAsia"/>
          <w:kern w:val="0"/>
          <w:szCs w:val="21"/>
          <w:u w:val="single"/>
        </w:rPr>
        <w:t>【</w:t>
      </w:r>
      <w:r w:rsidRPr="00821958">
        <w:rPr>
          <w:rFonts w:ascii="ＭＳ ゴシック" w:eastAsia="ＭＳ ゴシック" w:hAnsi="ＭＳ ゴシック" w:cs="MS-Gothic" w:hint="eastAsia"/>
          <w:kern w:val="0"/>
          <w:szCs w:val="21"/>
          <w:u w:val="single"/>
        </w:rPr>
        <w:t>固定資産税・都市計画税</w:t>
      </w:r>
      <w:r w:rsidR="00821958" w:rsidRPr="00821958">
        <w:rPr>
          <w:rFonts w:ascii="ＭＳ ゴシック" w:eastAsia="ＭＳ ゴシック" w:hAnsi="ＭＳ ゴシック" w:cs="MS-Gothic" w:hint="eastAsia"/>
          <w:kern w:val="0"/>
          <w:szCs w:val="21"/>
          <w:u w:val="single"/>
        </w:rPr>
        <w:t>】</w:t>
      </w:r>
    </w:p>
    <w:p w14:paraId="15FF8777" w14:textId="1175EB07" w:rsidR="00FF3734" w:rsidRDefault="00FF3734" w:rsidP="00821958">
      <w:pPr>
        <w:autoSpaceDE w:val="0"/>
        <w:autoSpaceDN w:val="0"/>
        <w:adjustRightInd w:val="0"/>
        <w:ind w:leftChars="200" w:left="565" w:hangingChars="64" w:hanging="137"/>
        <w:jc w:val="left"/>
        <w:rPr>
          <w:rFonts w:ascii="ＭＳ 明朝" w:hAnsi="ＭＳ 明朝" w:cs="MS-Gothic" w:hint="eastAsia"/>
          <w:kern w:val="0"/>
          <w:szCs w:val="21"/>
        </w:rPr>
      </w:pPr>
      <w:r w:rsidRPr="00FF3734">
        <w:rPr>
          <w:rFonts w:ascii="ＭＳ 明朝" w:hAnsi="ＭＳ 明朝" w:cs="MS-Gothic" w:hint="eastAsia"/>
          <w:kern w:val="0"/>
          <w:szCs w:val="21"/>
        </w:rPr>
        <w:t>○</w:t>
      </w:r>
      <w:r>
        <w:rPr>
          <w:rFonts w:ascii="ＭＳ 明朝" w:hAnsi="ＭＳ 明朝" w:cs="MS-Gothic" w:hint="eastAsia"/>
          <w:kern w:val="0"/>
          <w:szCs w:val="21"/>
        </w:rPr>
        <w:t xml:space="preserve">　</w:t>
      </w:r>
      <w:r w:rsidRPr="00FF3734">
        <w:rPr>
          <w:rFonts w:ascii="ＭＳ 明朝" w:hAnsi="ＭＳ 明朝" w:cs="MS-Gothic" w:hint="eastAsia"/>
          <w:kern w:val="0"/>
          <w:szCs w:val="21"/>
        </w:rPr>
        <w:t>令和２年７月豪雨の被災住宅用地等に係る課税標準の特例措置等について、常設規定の適用期間終了後も被災者支援を継続するため、適用期限を２年延長</w:t>
      </w:r>
      <w:r w:rsidR="00A30679">
        <w:rPr>
          <w:rFonts w:ascii="ＭＳ 明朝" w:hAnsi="ＭＳ 明朝" w:cs="MS-Gothic" w:hint="eastAsia"/>
          <w:kern w:val="0"/>
          <w:szCs w:val="21"/>
        </w:rPr>
        <w:t>する</w:t>
      </w:r>
      <w:r w:rsidR="00821958">
        <w:rPr>
          <w:rFonts w:ascii="ＭＳ 明朝" w:hAnsi="ＭＳ 明朝" w:cs="MS-Gothic" w:hint="eastAsia"/>
          <w:kern w:val="0"/>
          <w:szCs w:val="21"/>
        </w:rPr>
        <w:t>。</w:t>
      </w:r>
    </w:p>
    <w:p w14:paraId="5FF51FF9" w14:textId="77777777" w:rsidR="00821958" w:rsidRDefault="00821958">
      <w:pPr>
        <w:widowControl/>
        <w:jc w:val="left"/>
        <w:rPr>
          <w:rFonts w:ascii="ＭＳ ゴシック" w:eastAsia="ＭＳ ゴシック" w:hAnsi="ＭＳ ゴシック"/>
        </w:rPr>
      </w:pPr>
      <w:r>
        <w:rPr>
          <w:rFonts w:ascii="ＭＳ ゴシック" w:eastAsia="ＭＳ ゴシック" w:hAnsi="ＭＳ ゴシック"/>
        </w:rPr>
        <w:br w:type="page"/>
      </w:r>
    </w:p>
    <w:p w14:paraId="076DC9B8" w14:textId="5483D0FB" w:rsidR="00821958" w:rsidRDefault="00821958" w:rsidP="00821958">
      <w:pPr>
        <w:autoSpaceDE w:val="0"/>
        <w:autoSpaceDN w:val="0"/>
        <w:spacing w:line="286" w:lineRule="atLeast"/>
        <w:rPr>
          <w:rFonts w:ascii="ＭＳ ゴシック" w:eastAsia="ＭＳ ゴシック" w:hAnsi="ＭＳ ゴシック"/>
        </w:rPr>
      </w:pPr>
      <w:r w:rsidRPr="001C7A1D">
        <w:rPr>
          <w:rFonts w:ascii="ＭＳ ゴシック" w:eastAsia="ＭＳ ゴシック" w:hAnsi="ＭＳ ゴシック"/>
          <w:bCs/>
          <w:noProof/>
          <w:w w:val="150"/>
          <w:sz w:val="24"/>
        </w:rPr>
        <w:lastRenderedPageBreak/>
        <mc:AlternateContent>
          <mc:Choice Requires="wps">
            <w:drawing>
              <wp:inline distT="0" distB="0" distL="0" distR="0" wp14:anchorId="3DC3FCA3" wp14:editId="06F87610">
                <wp:extent cx="1152525" cy="288290"/>
                <wp:effectExtent l="0" t="0" r="28575" b="16510"/>
                <wp:docPr id="1541636059"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288290"/>
                        </a:xfrm>
                        <a:prstGeom prst="flowChartAlternateProcess">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0F8A8448" w14:textId="702A78E0" w:rsidR="00821958" w:rsidRPr="0036709A" w:rsidRDefault="00821958" w:rsidP="00821958">
                            <w:pPr>
                              <w:rPr>
                                <w:rFonts w:ascii="ＭＳ ゴシック" w:eastAsia="ＭＳ ゴシック" w:hAnsi="ＭＳ ゴシック"/>
                                <w:sz w:val="24"/>
                              </w:rPr>
                            </w:pPr>
                            <w:r>
                              <w:rPr>
                                <w:rFonts w:ascii="ＭＳ ゴシック" w:eastAsia="ＭＳ ゴシック" w:hAnsi="ＭＳ ゴシック" w:hint="eastAsia"/>
                                <w:sz w:val="24"/>
                              </w:rPr>
                              <w:t xml:space="preserve">４　</w:t>
                            </w:r>
                            <w:r>
                              <w:rPr>
                                <w:rFonts w:ascii="ＭＳ ゴシック" w:eastAsia="ＭＳ ゴシック" w:hAnsi="ＭＳ ゴシック" w:hint="eastAsia"/>
                                <w:sz w:val="24"/>
                              </w:rPr>
                              <w:t>車体課税</w:t>
                            </w:r>
                          </w:p>
                        </w:txbxContent>
                      </wps:txbx>
                      <wps:bodyPr rot="0" vert="horz" wrap="square" lIns="74295" tIns="8890" rIns="74295" bIns="8890" anchor="t" anchorCtr="0" upright="1">
                        <a:noAutofit/>
                      </wps:bodyPr>
                    </wps:wsp>
                  </a:graphicData>
                </a:graphic>
              </wp:inline>
            </w:drawing>
          </mc:Choice>
          <mc:Fallback>
            <w:pict>
              <v:shape w14:anchorId="3DC3FCA3" id="AutoShape 140" o:spid="_x0000_s1029" type="#_x0000_t176" style="width:90.7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" strokeweight="1pt">
                <v:shadow opacity=".5"/>
                <v:textbox inset="5.85pt,.7pt,5.85pt,.7pt">
                  <w:txbxContent>
                    <w:p w14:paraId="0F8A8448" w14:textId="702A78E0" w:rsidR="00821958" w:rsidRPr="0036709A" w:rsidRDefault="00821958" w:rsidP="00821958">
                      <w:pPr>
                        <w:rPr>
                          <w:rFonts w:ascii="ＭＳ ゴシック" w:eastAsia="ＭＳ ゴシック" w:hAnsi="ＭＳ ゴシック"/>
                          <w:sz w:val="24"/>
                        </w:rPr>
                      </w:pPr>
                      <w:r>
                        <w:rPr>
                          <w:rFonts w:ascii="ＭＳ ゴシック" w:eastAsia="ＭＳ ゴシック" w:hAnsi="ＭＳ ゴシック" w:hint="eastAsia"/>
                          <w:sz w:val="24"/>
                        </w:rPr>
                        <w:t xml:space="preserve">４　</w:t>
                      </w:r>
                      <w:r>
                        <w:rPr>
                          <w:rFonts w:ascii="ＭＳ ゴシック" w:eastAsia="ＭＳ ゴシック" w:hAnsi="ＭＳ ゴシック" w:hint="eastAsia"/>
                          <w:sz w:val="24"/>
                        </w:rPr>
                        <w:t>車体課税</w:t>
                      </w:r>
                    </w:p>
                  </w:txbxContent>
                </v:textbox>
                <w10:anchorlock/>
              </v:shape>
            </w:pict>
          </mc:Fallback>
        </mc:AlternateContent>
      </w:r>
    </w:p>
    <w:p w14:paraId="051BE100" w14:textId="301D35A1" w:rsidR="00821958" w:rsidRPr="00821958" w:rsidRDefault="00821958" w:rsidP="00821958">
      <w:pPr>
        <w:autoSpaceDE w:val="0"/>
        <w:autoSpaceDN w:val="0"/>
        <w:spacing w:line="286" w:lineRule="atLeast"/>
        <w:ind w:firstLineChars="100" w:firstLine="214"/>
        <w:rPr>
          <w:rFonts w:ascii="ＭＳ ゴシック" w:eastAsia="ＭＳ ゴシック" w:hAnsi="ＭＳ ゴシック"/>
          <w:bCs/>
          <w:u w:val="single"/>
        </w:rPr>
      </w:pPr>
      <w:r w:rsidRPr="00821958">
        <w:rPr>
          <w:rFonts w:ascii="ＭＳ ゴシック" w:eastAsia="ＭＳ ゴシック" w:hAnsi="ＭＳ ゴシック" w:cs="HGSｺﾞｼｯｸE" w:hint="eastAsia"/>
          <w:bCs/>
          <w:kern w:val="0"/>
          <w:szCs w:val="21"/>
          <w:u w:val="single"/>
        </w:rPr>
        <w:t>◎</w:t>
      </w:r>
      <w:r w:rsidRPr="00821958">
        <w:rPr>
          <w:rFonts w:ascii="ＭＳ ゴシック" w:eastAsia="ＭＳ ゴシック" w:hAnsi="ＭＳ ゴシック" w:cs="HGSｺﾞｼｯｸE" w:hint="eastAsia"/>
          <w:bCs/>
          <w:kern w:val="0"/>
          <w:szCs w:val="21"/>
          <w:u w:val="single"/>
        </w:rPr>
        <w:t xml:space="preserve">　</w:t>
      </w:r>
      <w:r w:rsidRPr="00821958">
        <w:rPr>
          <w:rFonts w:ascii="ＭＳ ゴシック" w:eastAsia="ＭＳ ゴシック" w:hAnsi="ＭＳ ゴシック" w:cs="HGSｺﾞｼｯｸE" w:hint="eastAsia"/>
          <w:bCs/>
          <w:kern w:val="0"/>
          <w:szCs w:val="21"/>
          <w:u w:val="single"/>
        </w:rPr>
        <w:t>二輪車の車両区分の見直し</w:t>
      </w:r>
      <w:r w:rsidR="00A30679">
        <w:rPr>
          <w:rFonts w:ascii="ＭＳ ゴシック" w:eastAsia="ＭＳ ゴシック" w:hAnsi="ＭＳ ゴシック" w:cs="HGSｺﾞｼｯｸE" w:hint="eastAsia"/>
          <w:bCs/>
          <w:kern w:val="0"/>
          <w:szCs w:val="21"/>
          <w:u w:val="single"/>
        </w:rPr>
        <w:t>【</w:t>
      </w:r>
      <w:r w:rsidRPr="00821958">
        <w:rPr>
          <w:rFonts w:ascii="ＭＳ ゴシック" w:eastAsia="ＭＳ ゴシック" w:hAnsi="ＭＳ ゴシック" w:cs="HGSｺﾞｼｯｸE" w:hint="eastAsia"/>
          <w:bCs/>
          <w:kern w:val="0"/>
          <w:szCs w:val="21"/>
          <w:u w:val="single"/>
        </w:rPr>
        <w:t>軽自動車税種別割</w:t>
      </w:r>
      <w:r w:rsidR="00A30679">
        <w:rPr>
          <w:rFonts w:ascii="ＭＳ ゴシック" w:eastAsia="ＭＳ ゴシック" w:hAnsi="ＭＳ ゴシック" w:cs="HGSｺﾞｼｯｸE" w:hint="eastAsia"/>
          <w:bCs/>
          <w:kern w:val="0"/>
          <w:szCs w:val="21"/>
          <w:u w:val="single"/>
        </w:rPr>
        <w:t>】</w:t>
      </w:r>
      <w:r w:rsidRPr="00821958">
        <w:rPr>
          <w:rFonts w:ascii="ＭＳ ゴシック" w:eastAsia="ＭＳ ゴシック" w:hAnsi="ＭＳ ゴシック" w:cs="HGSｺﾞｼｯｸE"/>
          <w:bCs/>
          <w:kern w:val="0"/>
          <w:szCs w:val="21"/>
          <w:u w:val="single"/>
        </w:rPr>
        <w:t xml:space="preserve"> </w:t>
      </w:r>
    </w:p>
    <w:p w14:paraId="7CCC5496" w14:textId="0DF7632A" w:rsidR="00821958" w:rsidRPr="00821958" w:rsidRDefault="00821958" w:rsidP="00821958">
      <w:pPr>
        <w:autoSpaceDE w:val="0"/>
        <w:autoSpaceDN w:val="0"/>
        <w:spacing w:line="286" w:lineRule="atLeast"/>
        <w:ind w:leftChars="200" w:left="563" w:hangingChars="63" w:hanging="135"/>
        <w:rPr>
          <w:rFonts w:ascii="ＭＳ 明朝" w:hAnsi="ＭＳ 明朝"/>
          <w:bCs/>
        </w:rPr>
      </w:pPr>
      <w:r w:rsidRPr="00821958">
        <w:rPr>
          <w:rFonts w:ascii="ＭＳ 明朝" w:hAnsi="ＭＳ 明朝" w:cs="HGSｺﾞｼｯｸE" w:hint="eastAsia"/>
          <w:bCs/>
          <w:kern w:val="0"/>
          <w:szCs w:val="21"/>
        </w:rPr>
        <w:t>○</w:t>
      </w:r>
      <w:r w:rsidRPr="00821958">
        <w:rPr>
          <w:rFonts w:ascii="ＭＳ 明朝" w:hAnsi="ＭＳ 明朝" w:cs="HGSｺﾞｼｯｸE" w:hint="eastAsia"/>
          <w:bCs/>
          <w:kern w:val="0"/>
          <w:szCs w:val="21"/>
        </w:rPr>
        <w:t xml:space="preserve">　</w:t>
      </w:r>
      <w:r w:rsidRPr="00821958">
        <w:rPr>
          <w:rFonts w:ascii="ＭＳ 明朝" w:hAnsi="ＭＳ 明朝" w:cs="HGSｺﾞｼｯｸE" w:hint="eastAsia"/>
          <w:bCs/>
          <w:kern w:val="0"/>
          <w:szCs w:val="21"/>
        </w:rPr>
        <w:t>総排気量</w:t>
      </w:r>
      <w:r w:rsidRPr="00821958">
        <w:rPr>
          <w:rFonts w:ascii="ＭＳ 明朝" w:hAnsi="ＭＳ 明朝" w:cs="HGSｺﾞｼｯｸE"/>
          <w:bCs/>
          <w:kern w:val="0"/>
          <w:szCs w:val="21"/>
        </w:rPr>
        <w:t>125cc</w:t>
      </w:r>
      <w:r w:rsidRPr="00821958">
        <w:rPr>
          <w:rFonts w:ascii="ＭＳ 明朝" w:hAnsi="ＭＳ 明朝" w:cs="HGSｺﾞｼｯｸE" w:hint="eastAsia"/>
          <w:bCs/>
          <w:kern w:val="0"/>
          <w:szCs w:val="21"/>
        </w:rPr>
        <w:t>以下で最高出力を</w:t>
      </w:r>
      <w:r w:rsidRPr="00821958">
        <w:rPr>
          <w:rFonts w:ascii="ＭＳ 明朝" w:hAnsi="ＭＳ 明朝" w:cs="HGSｺﾞｼｯｸE"/>
          <w:bCs/>
          <w:kern w:val="0"/>
          <w:szCs w:val="21"/>
        </w:rPr>
        <w:t>4.0kW</w:t>
      </w:r>
      <w:r w:rsidRPr="00821958">
        <w:rPr>
          <w:rFonts w:ascii="ＭＳ 明朝" w:hAnsi="ＭＳ 明朝" w:cs="HGSｺﾞｼｯｸE" w:hint="eastAsia"/>
          <w:bCs/>
          <w:kern w:val="0"/>
          <w:szCs w:val="21"/>
        </w:rPr>
        <w:t>（</w:t>
      </w:r>
      <w:r w:rsidRPr="00821958">
        <w:rPr>
          <w:rFonts w:ascii="ＭＳ 明朝" w:hAnsi="ＭＳ 明朝" w:cs="HGSｺﾞｼｯｸE"/>
          <w:bCs/>
          <w:kern w:val="0"/>
          <w:szCs w:val="21"/>
        </w:rPr>
        <w:t>50cc</w:t>
      </w:r>
      <w:r w:rsidRPr="00821958">
        <w:rPr>
          <w:rFonts w:ascii="ＭＳ 明朝" w:hAnsi="ＭＳ 明朝" w:cs="HGSｺﾞｼｯｸE" w:hint="eastAsia"/>
          <w:bCs/>
          <w:kern w:val="0"/>
          <w:szCs w:val="21"/>
        </w:rPr>
        <w:t>相当）以下に制御したバイク（新基準原付バイク）に係る軽自動車税種別割の税率を年額</w:t>
      </w:r>
      <w:r w:rsidRPr="00821958">
        <w:rPr>
          <w:rFonts w:ascii="ＭＳ 明朝" w:hAnsi="ＭＳ 明朝" w:cs="HGSｺﾞｼｯｸE"/>
          <w:bCs/>
          <w:kern w:val="0"/>
          <w:szCs w:val="21"/>
        </w:rPr>
        <w:t>2,000</w:t>
      </w:r>
      <w:r w:rsidRPr="00821958">
        <w:rPr>
          <w:rFonts w:ascii="ＭＳ 明朝" w:hAnsi="ＭＳ 明朝" w:cs="HGSｺﾞｼｯｸE" w:hint="eastAsia"/>
          <w:bCs/>
          <w:kern w:val="0"/>
          <w:szCs w:val="21"/>
        </w:rPr>
        <w:t>円（</w:t>
      </w:r>
      <w:r w:rsidRPr="00821958">
        <w:rPr>
          <w:rFonts w:ascii="ＭＳ 明朝" w:hAnsi="ＭＳ 明朝" w:cs="HGSｺﾞｼｯｸE"/>
          <w:bCs/>
          <w:kern w:val="0"/>
          <w:szCs w:val="21"/>
        </w:rPr>
        <w:t>50cc</w:t>
      </w:r>
      <w:r w:rsidRPr="00821958">
        <w:rPr>
          <w:rFonts w:ascii="ＭＳ 明朝" w:hAnsi="ＭＳ 明朝" w:cs="HGSｺﾞｼｯｸE" w:hint="eastAsia"/>
          <w:bCs/>
          <w:kern w:val="0"/>
          <w:szCs w:val="21"/>
        </w:rPr>
        <w:t>原付と同額）とする</w:t>
      </w:r>
      <w:r w:rsidRPr="00821958">
        <w:rPr>
          <w:rFonts w:ascii="ＭＳ 明朝" w:hAnsi="ＭＳ 明朝" w:cs="HGSｺﾞｼｯｸE"/>
          <w:bCs/>
          <w:kern w:val="0"/>
          <w:szCs w:val="21"/>
        </w:rPr>
        <w:t xml:space="preserve"> </w:t>
      </w:r>
      <w:r w:rsidRPr="00821958">
        <w:rPr>
          <w:rFonts w:ascii="ＭＳ 明朝" w:hAnsi="ＭＳ 明朝" w:cs="HGSｺﾞｼｯｸE" w:hint="eastAsia"/>
          <w:bCs/>
          <w:kern w:val="0"/>
          <w:szCs w:val="21"/>
        </w:rPr>
        <w:t>。</w:t>
      </w:r>
      <w:r w:rsidRPr="00821958">
        <w:rPr>
          <w:rFonts w:ascii="ＭＳ 明朝" w:hAnsi="ＭＳ 明朝" w:cs="HGSｺﾞｼｯｸE"/>
          <w:bCs/>
          <w:kern w:val="0"/>
          <w:szCs w:val="21"/>
        </w:rPr>
        <w:t xml:space="preserve"> </w:t>
      </w:r>
    </w:p>
    <w:p w14:paraId="16731BAF" w14:textId="3AB325C7" w:rsidR="00821958" w:rsidRPr="00821958" w:rsidRDefault="00821958" w:rsidP="00821958">
      <w:pPr>
        <w:autoSpaceDE w:val="0"/>
        <w:autoSpaceDN w:val="0"/>
        <w:spacing w:line="286" w:lineRule="atLeast"/>
        <w:ind w:leftChars="300" w:left="849" w:hangingChars="96" w:hanging="206"/>
        <w:rPr>
          <w:rFonts w:ascii="ＭＳ 明朝" w:hAnsi="ＭＳ 明朝" w:hint="eastAsia"/>
          <w:bCs/>
        </w:rPr>
      </w:pPr>
      <w:r w:rsidRPr="00821958">
        <w:rPr>
          <w:rFonts w:ascii="ＭＳ 明朝" w:hAnsi="ＭＳ 明朝" w:cs="HGSｺﾞｼｯｸE" w:hint="eastAsia"/>
          <w:bCs/>
          <w:kern w:val="0"/>
          <w:szCs w:val="21"/>
        </w:rPr>
        <w:t>※</w:t>
      </w:r>
      <w:r w:rsidRPr="00821958">
        <w:rPr>
          <w:rFonts w:ascii="ＭＳ 明朝" w:hAnsi="ＭＳ 明朝" w:cs="HGSｺﾞｼｯｸE" w:hint="eastAsia"/>
          <w:bCs/>
          <w:kern w:val="0"/>
          <w:szCs w:val="21"/>
        </w:rPr>
        <w:t xml:space="preserve">　</w:t>
      </w:r>
      <w:r w:rsidRPr="00821958">
        <w:rPr>
          <w:rFonts w:ascii="ＭＳ 明朝" w:hAnsi="ＭＳ 明朝" w:cs="HGSｺﾞｼｯｸE" w:hint="eastAsia"/>
          <w:bCs/>
          <w:kern w:val="0"/>
          <w:szCs w:val="21"/>
        </w:rPr>
        <w:t>現行の</w:t>
      </w:r>
      <w:r w:rsidRPr="00821958">
        <w:rPr>
          <w:rFonts w:ascii="ＭＳ 明朝" w:hAnsi="ＭＳ 明朝" w:cs="HGSｺﾞｼｯｸE"/>
          <w:bCs/>
          <w:kern w:val="0"/>
          <w:szCs w:val="21"/>
        </w:rPr>
        <w:t>50cc</w:t>
      </w:r>
      <w:r w:rsidRPr="00821958">
        <w:rPr>
          <w:rFonts w:ascii="ＭＳ 明朝" w:hAnsi="ＭＳ 明朝" w:cs="HGSｺﾞｼｯｸE" w:hint="eastAsia"/>
          <w:bCs/>
          <w:kern w:val="0"/>
          <w:szCs w:val="21"/>
        </w:rPr>
        <w:t>原付バイクは、令和</w:t>
      </w:r>
      <w:r w:rsidRPr="00821958">
        <w:rPr>
          <w:rFonts w:ascii="ＭＳ 明朝" w:hAnsi="ＭＳ 明朝" w:cs="HGSｺﾞｼｯｸE"/>
          <w:bCs/>
          <w:kern w:val="0"/>
          <w:szCs w:val="21"/>
        </w:rPr>
        <w:t>7</w:t>
      </w:r>
      <w:r w:rsidRPr="00821958">
        <w:rPr>
          <w:rFonts w:ascii="ＭＳ 明朝" w:hAnsi="ＭＳ 明朝" w:cs="HGSｺﾞｼｯｸE" w:hint="eastAsia"/>
          <w:bCs/>
          <w:kern w:val="0"/>
          <w:szCs w:val="21"/>
        </w:rPr>
        <w:t>年</w:t>
      </w:r>
      <w:r w:rsidRPr="00821958">
        <w:rPr>
          <w:rFonts w:ascii="ＭＳ 明朝" w:hAnsi="ＭＳ 明朝" w:cs="HGSｺﾞｼｯｸE"/>
          <w:bCs/>
          <w:kern w:val="0"/>
          <w:szCs w:val="21"/>
        </w:rPr>
        <w:t>11</w:t>
      </w:r>
      <w:r w:rsidRPr="00821958">
        <w:rPr>
          <w:rFonts w:ascii="ＭＳ 明朝" w:hAnsi="ＭＳ 明朝" w:cs="HGSｺﾞｼｯｸE" w:hint="eastAsia"/>
          <w:bCs/>
          <w:kern w:val="0"/>
          <w:szCs w:val="21"/>
        </w:rPr>
        <w:t>月排ガス規制への適合が困難であること等により、今後の生産・販売の継続が困難となる。</w:t>
      </w:r>
    </w:p>
    <w:p w14:paraId="30E75A9D" w14:textId="77777777" w:rsidR="00821958" w:rsidRDefault="004F1285" w:rsidP="00821958">
      <w:pPr>
        <w:autoSpaceDE w:val="0"/>
        <w:autoSpaceDN w:val="0"/>
        <w:spacing w:line="286" w:lineRule="atLeast"/>
        <w:rPr>
          <w:rFonts w:ascii="ＭＳ ゴシック" w:eastAsia="ＭＳ ゴシック" w:hAnsi="ＭＳ ゴシック"/>
        </w:rPr>
      </w:pPr>
      <w:r w:rsidRPr="001C7A1D">
        <w:rPr>
          <w:rFonts w:ascii="ＭＳ ゴシック" w:eastAsia="ＭＳ ゴシック" w:hAnsi="ＭＳ ゴシック"/>
          <w:bCs/>
          <w:noProof/>
          <w:w w:val="150"/>
          <w:sz w:val="24"/>
        </w:rPr>
        <mc:AlternateContent>
          <mc:Choice Requires="wps">
            <w:drawing>
              <wp:inline distT="0" distB="0" distL="0" distR="0" wp14:anchorId="5AAE27A9" wp14:editId="663457A2">
                <wp:extent cx="1470660" cy="288290"/>
                <wp:effectExtent l="0" t="0" r="15240" b="16510"/>
                <wp:docPr id="3"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88290"/>
                        </a:xfrm>
                        <a:prstGeom prst="flowChartAlternateProcess">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1C1996E2" w14:textId="51FB4E18" w:rsidR="002C0B79" w:rsidRPr="0036709A" w:rsidRDefault="00821958" w:rsidP="002C0B79">
                            <w:pPr>
                              <w:rPr>
                                <w:rFonts w:ascii="ＭＳ ゴシック" w:eastAsia="ＭＳ ゴシック" w:hAnsi="ＭＳ ゴシック"/>
                                <w:sz w:val="24"/>
                              </w:rPr>
                            </w:pPr>
                            <w:r>
                              <w:rPr>
                                <w:rFonts w:ascii="ＭＳ ゴシック" w:eastAsia="ＭＳ ゴシック" w:hAnsi="ＭＳ ゴシック" w:hint="eastAsia"/>
                                <w:sz w:val="24"/>
                              </w:rPr>
                              <w:t>５</w:t>
                            </w:r>
                            <w:r w:rsidR="002B5FC1">
                              <w:rPr>
                                <w:rFonts w:ascii="ＭＳ ゴシック" w:eastAsia="ＭＳ ゴシック" w:hAnsi="ＭＳ ゴシック" w:hint="eastAsia"/>
                                <w:sz w:val="24"/>
                              </w:rPr>
                              <w:t xml:space="preserve">　</w:t>
                            </w:r>
                            <w:r w:rsidR="007D22D2" w:rsidRPr="007D22D2">
                              <w:rPr>
                                <w:rFonts w:ascii="ＭＳ ゴシック" w:eastAsia="ＭＳ ゴシック" w:hAnsi="ＭＳ ゴシック" w:hint="eastAsia"/>
                                <w:sz w:val="24"/>
                              </w:rPr>
                              <w:t>納税環境整備</w:t>
                            </w:r>
                          </w:p>
                        </w:txbxContent>
                      </wps:txbx>
                      <wps:bodyPr rot="0" vert="horz" wrap="square" lIns="74295" tIns="8890" rIns="74295" bIns="8890" anchor="t" anchorCtr="0" upright="1">
                        <a:noAutofit/>
                      </wps:bodyPr>
                    </wps:wsp>
                  </a:graphicData>
                </a:graphic>
              </wp:inline>
            </w:drawing>
          </mc:Choice>
          <mc:Fallback>
            <w:pict>
              <v:shape w14:anchorId="5AAE27A9" id="_x0000_s1030" type="#_x0000_t176" style="width:115.8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" strokeweight="1pt">
                <v:shadow opacity=".5"/>
                <v:textbox inset="5.85pt,.7pt,5.85pt,.7pt">
                  <w:txbxContent>
                    <w:p w14:paraId="1C1996E2" w14:textId="51FB4E18" w:rsidR="002C0B79" w:rsidRPr="0036709A" w:rsidRDefault="00821958" w:rsidP="002C0B79">
                      <w:pPr>
                        <w:rPr>
                          <w:rFonts w:ascii="ＭＳ ゴシック" w:eastAsia="ＭＳ ゴシック" w:hAnsi="ＭＳ ゴシック"/>
                          <w:sz w:val="24"/>
                        </w:rPr>
                      </w:pPr>
                      <w:r>
                        <w:rPr>
                          <w:rFonts w:ascii="ＭＳ ゴシック" w:eastAsia="ＭＳ ゴシック" w:hAnsi="ＭＳ ゴシック" w:hint="eastAsia"/>
                          <w:sz w:val="24"/>
                        </w:rPr>
                        <w:t>５</w:t>
                      </w:r>
                      <w:r w:rsidR="002B5FC1">
                        <w:rPr>
                          <w:rFonts w:ascii="ＭＳ ゴシック" w:eastAsia="ＭＳ ゴシック" w:hAnsi="ＭＳ ゴシック" w:hint="eastAsia"/>
                          <w:sz w:val="24"/>
                        </w:rPr>
                        <w:t xml:space="preserve">　</w:t>
                      </w:r>
                      <w:r w:rsidR="007D22D2" w:rsidRPr="007D22D2">
                        <w:rPr>
                          <w:rFonts w:ascii="ＭＳ ゴシック" w:eastAsia="ＭＳ ゴシック" w:hAnsi="ＭＳ ゴシック" w:hint="eastAsia"/>
                          <w:sz w:val="24"/>
                        </w:rPr>
                        <w:t>納税環境整備</w:t>
                      </w:r>
                    </w:p>
                  </w:txbxContent>
                </v:textbox>
                <w10:anchorlock/>
              </v:shape>
            </w:pict>
          </mc:Fallback>
        </mc:AlternateContent>
      </w:r>
    </w:p>
    <w:p w14:paraId="02EBD859" w14:textId="77777777" w:rsidR="00821958" w:rsidRPr="00821958" w:rsidRDefault="002C0B79" w:rsidP="00821958">
      <w:pPr>
        <w:autoSpaceDE w:val="0"/>
        <w:autoSpaceDN w:val="0"/>
        <w:spacing w:line="286" w:lineRule="atLeast"/>
        <w:ind w:firstLineChars="100" w:firstLine="214"/>
        <w:rPr>
          <w:rFonts w:ascii="ＭＳ ゴシック" w:eastAsia="ＭＳ ゴシック" w:hAnsi="ＭＳ ゴシック"/>
          <w:bCs/>
        </w:rPr>
      </w:pPr>
      <w:r w:rsidRPr="00821958">
        <w:rPr>
          <w:rFonts w:ascii="ＭＳ ゴシック" w:eastAsia="ＭＳ ゴシック" w:hAnsi="ＭＳ ゴシック" w:cs="HGSｺﾞｼｯｸE" w:hint="eastAsia"/>
          <w:bCs/>
          <w:kern w:val="0"/>
          <w:szCs w:val="21"/>
          <w:u w:val="single"/>
        </w:rPr>
        <w:t>◎</w:t>
      </w:r>
      <w:r w:rsidR="00821958" w:rsidRPr="00821958">
        <w:rPr>
          <w:rFonts w:ascii="ＭＳ ゴシック" w:eastAsia="ＭＳ ゴシック" w:hAnsi="ＭＳ ゴシック" w:cs="HGSｺﾞｼｯｸE" w:hint="eastAsia"/>
          <w:bCs/>
          <w:kern w:val="0"/>
          <w:szCs w:val="21"/>
          <w:u w:val="single"/>
        </w:rPr>
        <w:t xml:space="preserve">　</w:t>
      </w:r>
      <w:r w:rsidR="001768F6" w:rsidRPr="00821958">
        <w:rPr>
          <w:rFonts w:ascii="ＭＳ ゴシック" w:eastAsia="ＭＳ ゴシック" w:hAnsi="ＭＳ ゴシック" w:cs="HGSｺﾞｼｯｸE" w:hint="eastAsia"/>
          <w:bCs/>
          <w:kern w:val="0"/>
          <w:szCs w:val="21"/>
          <w:u w:val="single"/>
        </w:rPr>
        <w:t>地方公金に係る</w:t>
      </w:r>
      <w:proofErr w:type="spellStart"/>
      <w:r w:rsidR="001768F6" w:rsidRPr="00821958">
        <w:rPr>
          <w:rFonts w:ascii="ＭＳ ゴシック" w:eastAsia="ＭＳ ゴシック" w:hAnsi="ＭＳ ゴシック" w:cs="HGSｺﾞｼｯｸE" w:hint="eastAsia"/>
          <w:bCs/>
          <w:kern w:val="0"/>
          <w:szCs w:val="21"/>
          <w:u w:val="single"/>
        </w:rPr>
        <w:t>eLTAX</w:t>
      </w:r>
      <w:proofErr w:type="spellEnd"/>
      <w:r w:rsidR="001768F6" w:rsidRPr="00821958">
        <w:rPr>
          <w:rFonts w:ascii="ＭＳ ゴシック" w:eastAsia="ＭＳ ゴシック" w:hAnsi="ＭＳ ゴシック" w:cs="HGSｺﾞｼｯｸE" w:hint="eastAsia"/>
          <w:bCs/>
          <w:kern w:val="0"/>
          <w:szCs w:val="21"/>
          <w:u w:val="single"/>
        </w:rPr>
        <w:t xml:space="preserve"> 経由での納付</w:t>
      </w:r>
    </w:p>
    <w:p w14:paraId="6FEB247D" w14:textId="7BC3B6F2" w:rsidR="00AC0F6C" w:rsidRPr="00821958" w:rsidRDefault="00821958" w:rsidP="00821958">
      <w:pPr>
        <w:autoSpaceDE w:val="0"/>
        <w:autoSpaceDN w:val="0"/>
        <w:spacing w:line="286" w:lineRule="atLeast"/>
        <w:ind w:leftChars="200" w:left="565" w:hangingChars="64" w:hanging="137"/>
        <w:rPr>
          <w:rFonts w:ascii="ＭＳ 明朝" w:hAnsi="ＭＳ 明朝"/>
        </w:rPr>
      </w:pPr>
      <w:r w:rsidRPr="00821958">
        <w:rPr>
          <w:rFonts w:ascii="ＭＳ 明朝" w:hAnsi="ＭＳ 明朝" w:cs="MS-Gothic" w:hint="eastAsia"/>
          <w:kern w:val="0"/>
          <w:szCs w:val="21"/>
        </w:rPr>
        <w:t>○</w:t>
      </w:r>
      <w:r w:rsidRPr="00821958">
        <w:rPr>
          <w:rFonts w:ascii="ＭＳ 明朝" w:hAnsi="ＭＳ 明朝" w:cs="MS-Gothic" w:hint="eastAsia"/>
          <w:kern w:val="0"/>
          <w:szCs w:val="21"/>
        </w:rPr>
        <w:t xml:space="preserve">　</w:t>
      </w:r>
      <w:r w:rsidRPr="00821958">
        <w:rPr>
          <w:rFonts w:ascii="ＭＳ 明朝" w:hAnsi="ＭＳ 明朝" w:cs="MS-Gothic" w:hint="eastAsia"/>
          <w:kern w:val="0"/>
          <w:szCs w:val="21"/>
        </w:rPr>
        <w:t>地方税関係通知のうち、固定資産税、都市計画税、自動車税種別割、軽自動車税種別割の納税通知書等について、納税者の求めに応じて、地方団体が、</w:t>
      </w:r>
      <w:proofErr w:type="spellStart"/>
      <w:r w:rsidRPr="00821958">
        <w:rPr>
          <w:rFonts w:ascii="ＭＳ 明朝" w:hAnsi="ＭＳ 明朝" w:cs="MS-Gothic"/>
          <w:kern w:val="0"/>
          <w:szCs w:val="21"/>
        </w:rPr>
        <w:t>eLTAX</w:t>
      </w:r>
      <w:proofErr w:type="spellEnd"/>
      <w:r w:rsidRPr="00821958">
        <w:rPr>
          <w:rFonts w:ascii="ＭＳ 明朝" w:hAnsi="ＭＳ 明朝" w:cs="MS-Gothic" w:hint="eastAsia"/>
          <w:kern w:val="0"/>
          <w:szCs w:val="21"/>
        </w:rPr>
        <w:t>（地方税のオンライン手続のためのシステム）を経由して電子的に副本を送付することを可能とする。</w:t>
      </w:r>
    </w:p>
    <w:sectPr w:rsidR="00AC0F6C" w:rsidRPr="00821958" w:rsidSect="004F1285">
      <w:footerReference w:type="default" r:id="rId8"/>
      <w:pgSz w:w="11906" w:h="16838" w:code="9"/>
      <w:pgMar w:top="964" w:right="1021" w:bottom="964" w:left="1021" w:header="851" w:footer="567" w:gutter="0"/>
      <w:pgNumType w:start="24"/>
      <w:cols w:space="425"/>
      <w:docGrid w:type="linesAndChars" w:linePitch="40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CC477" w14:textId="77777777" w:rsidR="00532710" w:rsidRDefault="00532710"/>
    <w:p w14:paraId="3369F9EC" w14:textId="77777777" w:rsidR="00532710" w:rsidRDefault="00532710">
      <w:r>
        <w:separator/>
      </w:r>
    </w:p>
  </w:endnote>
  <w:endnote w:type="continuationSeparator" w:id="0">
    <w:p w14:paraId="06EE48AA" w14:textId="77777777" w:rsidR="00532710" w:rsidRDefault="00532710"/>
    <w:p w14:paraId="7E6648CB" w14:textId="77777777" w:rsidR="00532710" w:rsidRDefault="0053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Arial Unicode MS"/>
    <w:panose1 w:val="00000000000000000000"/>
    <w:charset w:val="80"/>
    <w:family w:val="auto"/>
    <w:notTrueType/>
    <w:pitch w:val="default"/>
    <w:sig w:usb0="00000001"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1B22" w14:textId="77777777" w:rsidR="00114513" w:rsidRPr="00F6248F" w:rsidRDefault="00114513">
    <w:pPr>
      <w:pStyle w:val="a5"/>
      <w:jc w:val="center"/>
      <w:rPr>
        <w:rFonts w:ascii="ＭＳ ゴシック" w:eastAsia="ＭＳ ゴシック" w:hAnsi="ＭＳ ゴシック"/>
      </w:rPr>
    </w:pPr>
    <w:r w:rsidRPr="00F6248F">
      <w:rPr>
        <w:rFonts w:ascii="ＭＳ ゴシック" w:eastAsia="ＭＳ ゴシック" w:hAnsi="ＭＳ ゴシック"/>
      </w:rPr>
      <w:fldChar w:fldCharType="begin"/>
    </w:r>
    <w:r w:rsidRPr="00F6248F">
      <w:rPr>
        <w:rFonts w:ascii="ＭＳ ゴシック" w:eastAsia="ＭＳ ゴシック" w:hAnsi="ＭＳ ゴシック"/>
      </w:rPr>
      <w:instrText xml:space="preserve"> PAGE   \* MERGEFORMAT </w:instrText>
    </w:r>
    <w:r w:rsidRPr="00F6248F">
      <w:rPr>
        <w:rFonts w:ascii="ＭＳ ゴシック" w:eastAsia="ＭＳ ゴシック" w:hAnsi="ＭＳ ゴシック"/>
      </w:rPr>
      <w:fldChar w:fldCharType="separate"/>
    </w:r>
    <w:r w:rsidR="00E25770" w:rsidRPr="00E25770">
      <w:rPr>
        <w:rFonts w:ascii="ＭＳ ゴシック" w:eastAsia="ＭＳ ゴシック" w:hAnsi="ＭＳ ゴシック"/>
        <w:noProof/>
        <w:lang w:val="ja-JP"/>
      </w:rPr>
      <w:t>24</w:t>
    </w:r>
    <w:r w:rsidRPr="00F6248F">
      <w:rPr>
        <w:rFonts w:ascii="ＭＳ ゴシック" w:eastAsia="ＭＳ ゴシック" w:hAnsi="ＭＳ ゴシック"/>
      </w:rPr>
      <w:fldChar w:fldCharType="end"/>
    </w:r>
  </w:p>
  <w:p w14:paraId="2DBBC41D" w14:textId="77777777" w:rsidR="00114513" w:rsidRPr="00E732FC" w:rsidRDefault="00114513">
    <w:pPr>
      <w:pStyle w:val="a5"/>
      <w:jc w:val="center"/>
      <w:rPr>
        <w:rFonts w:eastAsia="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9D12" w14:textId="77777777" w:rsidR="00532710" w:rsidRPr="008C1E43" w:rsidRDefault="00532710" w:rsidP="008C1E43"/>
    <w:p w14:paraId="11489C6D" w14:textId="77777777" w:rsidR="00532710" w:rsidRDefault="00532710">
      <w:r>
        <w:separator/>
      </w:r>
    </w:p>
  </w:footnote>
  <w:footnote w:type="continuationSeparator" w:id="0">
    <w:p w14:paraId="560C20F8" w14:textId="77777777" w:rsidR="00532710" w:rsidRDefault="00532710"/>
    <w:p w14:paraId="2A59AAD4" w14:textId="77777777" w:rsidR="00532710" w:rsidRDefault="00532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00F0A"/>
    <w:multiLevelType w:val="hybridMultilevel"/>
    <w:tmpl w:val="AB6E0F58"/>
    <w:lvl w:ilvl="0" w:tplc="CDC6B64A">
      <w:start w:val="1"/>
      <w:numFmt w:val="bullet"/>
      <w:lvlText w:val="・"/>
      <w:lvlJc w:val="left"/>
      <w:pPr>
        <w:tabs>
          <w:tab w:val="num" w:pos="631"/>
        </w:tabs>
        <w:ind w:left="631" w:hanging="360"/>
      </w:pPr>
      <w:rPr>
        <w:rFonts w:ascii="ＭＳ 明朝" w:eastAsia="ＭＳ 明朝" w:hAnsi="ＭＳ 明朝" w:cs="Times New Roman" w:hint="eastAsia"/>
      </w:rPr>
    </w:lvl>
    <w:lvl w:ilvl="1" w:tplc="0409000B" w:tentative="1">
      <w:start w:val="1"/>
      <w:numFmt w:val="bullet"/>
      <w:lvlText w:val=""/>
      <w:lvlJc w:val="left"/>
      <w:pPr>
        <w:tabs>
          <w:tab w:val="num" w:pos="1111"/>
        </w:tabs>
        <w:ind w:left="1111" w:hanging="420"/>
      </w:pPr>
      <w:rPr>
        <w:rFonts w:ascii="Wingdings" w:hAnsi="Wingdings" w:hint="default"/>
      </w:rPr>
    </w:lvl>
    <w:lvl w:ilvl="2" w:tplc="0409000D" w:tentative="1">
      <w:start w:val="1"/>
      <w:numFmt w:val="bullet"/>
      <w:lvlText w:val=""/>
      <w:lvlJc w:val="left"/>
      <w:pPr>
        <w:tabs>
          <w:tab w:val="num" w:pos="1531"/>
        </w:tabs>
        <w:ind w:left="1531" w:hanging="420"/>
      </w:pPr>
      <w:rPr>
        <w:rFonts w:ascii="Wingdings" w:hAnsi="Wingdings" w:hint="default"/>
      </w:rPr>
    </w:lvl>
    <w:lvl w:ilvl="3" w:tplc="04090001" w:tentative="1">
      <w:start w:val="1"/>
      <w:numFmt w:val="bullet"/>
      <w:lvlText w:val=""/>
      <w:lvlJc w:val="left"/>
      <w:pPr>
        <w:tabs>
          <w:tab w:val="num" w:pos="1951"/>
        </w:tabs>
        <w:ind w:left="1951" w:hanging="420"/>
      </w:pPr>
      <w:rPr>
        <w:rFonts w:ascii="Wingdings" w:hAnsi="Wingdings" w:hint="default"/>
      </w:rPr>
    </w:lvl>
    <w:lvl w:ilvl="4" w:tplc="0409000B" w:tentative="1">
      <w:start w:val="1"/>
      <w:numFmt w:val="bullet"/>
      <w:lvlText w:val=""/>
      <w:lvlJc w:val="left"/>
      <w:pPr>
        <w:tabs>
          <w:tab w:val="num" w:pos="2371"/>
        </w:tabs>
        <w:ind w:left="2371" w:hanging="420"/>
      </w:pPr>
      <w:rPr>
        <w:rFonts w:ascii="Wingdings" w:hAnsi="Wingdings" w:hint="default"/>
      </w:rPr>
    </w:lvl>
    <w:lvl w:ilvl="5" w:tplc="0409000D" w:tentative="1">
      <w:start w:val="1"/>
      <w:numFmt w:val="bullet"/>
      <w:lvlText w:val=""/>
      <w:lvlJc w:val="left"/>
      <w:pPr>
        <w:tabs>
          <w:tab w:val="num" w:pos="2791"/>
        </w:tabs>
        <w:ind w:left="2791" w:hanging="420"/>
      </w:pPr>
      <w:rPr>
        <w:rFonts w:ascii="Wingdings" w:hAnsi="Wingdings" w:hint="default"/>
      </w:rPr>
    </w:lvl>
    <w:lvl w:ilvl="6" w:tplc="04090001" w:tentative="1">
      <w:start w:val="1"/>
      <w:numFmt w:val="bullet"/>
      <w:lvlText w:val=""/>
      <w:lvlJc w:val="left"/>
      <w:pPr>
        <w:tabs>
          <w:tab w:val="num" w:pos="3211"/>
        </w:tabs>
        <w:ind w:left="3211" w:hanging="420"/>
      </w:pPr>
      <w:rPr>
        <w:rFonts w:ascii="Wingdings" w:hAnsi="Wingdings" w:hint="default"/>
      </w:rPr>
    </w:lvl>
    <w:lvl w:ilvl="7" w:tplc="0409000B" w:tentative="1">
      <w:start w:val="1"/>
      <w:numFmt w:val="bullet"/>
      <w:lvlText w:val=""/>
      <w:lvlJc w:val="left"/>
      <w:pPr>
        <w:tabs>
          <w:tab w:val="num" w:pos="3631"/>
        </w:tabs>
        <w:ind w:left="3631" w:hanging="420"/>
      </w:pPr>
      <w:rPr>
        <w:rFonts w:ascii="Wingdings" w:hAnsi="Wingdings" w:hint="default"/>
      </w:rPr>
    </w:lvl>
    <w:lvl w:ilvl="8" w:tplc="0409000D" w:tentative="1">
      <w:start w:val="1"/>
      <w:numFmt w:val="bullet"/>
      <w:lvlText w:val=""/>
      <w:lvlJc w:val="left"/>
      <w:pPr>
        <w:tabs>
          <w:tab w:val="num" w:pos="4051"/>
        </w:tabs>
        <w:ind w:left="4051" w:hanging="420"/>
      </w:pPr>
      <w:rPr>
        <w:rFonts w:ascii="Wingdings" w:hAnsi="Wingdings" w:hint="default"/>
      </w:rPr>
    </w:lvl>
  </w:abstractNum>
  <w:abstractNum w:abstractNumId="1" w15:restartNumberingAfterBreak="0">
    <w:nsid w:val="2257090F"/>
    <w:multiLevelType w:val="hybridMultilevel"/>
    <w:tmpl w:val="939E8532"/>
    <w:lvl w:ilvl="0" w:tplc="0C0A394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87C493D"/>
    <w:multiLevelType w:val="hybridMultilevel"/>
    <w:tmpl w:val="5AC847EC"/>
    <w:lvl w:ilvl="0" w:tplc="9798461E">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30112DCE"/>
    <w:multiLevelType w:val="hybridMultilevel"/>
    <w:tmpl w:val="AB8A4D66"/>
    <w:lvl w:ilvl="0" w:tplc="2CBED430">
      <w:start w:val="3"/>
      <w:numFmt w:val="bullet"/>
      <w:lvlText w:val="・"/>
      <w:lvlJc w:val="left"/>
      <w:pPr>
        <w:tabs>
          <w:tab w:val="num" w:pos="631"/>
        </w:tabs>
        <w:ind w:left="631" w:hanging="360"/>
      </w:pPr>
      <w:rPr>
        <w:rFonts w:ascii="ＭＳ 明朝" w:eastAsia="ＭＳ 明朝" w:hAnsi="ＭＳ 明朝" w:cs="Times New Roman" w:hint="eastAsia"/>
      </w:rPr>
    </w:lvl>
    <w:lvl w:ilvl="1" w:tplc="0409000B" w:tentative="1">
      <w:start w:val="1"/>
      <w:numFmt w:val="bullet"/>
      <w:lvlText w:val=""/>
      <w:lvlJc w:val="left"/>
      <w:pPr>
        <w:tabs>
          <w:tab w:val="num" w:pos="1111"/>
        </w:tabs>
        <w:ind w:left="1111" w:hanging="420"/>
      </w:pPr>
      <w:rPr>
        <w:rFonts w:ascii="Wingdings" w:hAnsi="Wingdings" w:hint="default"/>
      </w:rPr>
    </w:lvl>
    <w:lvl w:ilvl="2" w:tplc="0409000D" w:tentative="1">
      <w:start w:val="1"/>
      <w:numFmt w:val="bullet"/>
      <w:lvlText w:val=""/>
      <w:lvlJc w:val="left"/>
      <w:pPr>
        <w:tabs>
          <w:tab w:val="num" w:pos="1531"/>
        </w:tabs>
        <w:ind w:left="1531" w:hanging="420"/>
      </w:pPr>
      <w:rPr>
        <w:rFonts w:ascii="Wingdings" w:hAnsi="Wingdings" w:hint="default"/>
      </w:rPr>
    </w:lvl>
    <w:lvl w:ilvl="3" w:tplc="04090001" w:tentative="1">
      <w:start w:val="1"/>
      <w:numFmt w:val="bullet"/>
      <w:lvlText w:val=""/>
      <w:lvlJc w:val="left"/>
      <w:pPr>
        <w:tabs>
          <w:tab w:val="num" w:pos="1951"/>
        </w:tabs>
        <w:ind w:left="1951" w:hanging="420"/>
      </w:pPr>
      <w:rPr>
        <w:rFonts w:ascii="Wingdings" w:hAnsi="Wingdings" w:hint="default"/>
      </w:rPr>
    </w:lvl>
    <w:lvl w:ilvl="4" w:tplc="0409000B" w:tentative="1">
      <w:start w:val="1"/>
      <w:numFmt w:val="bullet"/>
      <w:lvlText w:val=""/>
      <w:lvlJc w:val="left"/>
      <w:pPr>
        <w:tabs>
          <w:tab w:val="num" w:pos="2371"/>
        </w:tabs>
        <w:ind w:left="2371" w:hanging="420"/>
      </w:pPr>
      <w:rPr>
        <w:rFonts w:ascii="Wingdings" w:hAnsi="Wingdings" w:hint="default"/>
      </w:rPr>
    </w:lvl>
    <w:lvl w:ilvl="5" w:tplc="0409000D" w:tentative="1">
      <w:start w:val="1"/>
      <w:numFmt w:val="bullet"/>
      <w:lvlText w:val=""/>
      <w:lvlJc w:val="left"/>
      <w:pPr>
        <w:tabs>
          <w:tab w:val="num" w:pos="2791"/>
        </w:tabs>
        <w:ind w:left="2791" w:hanging="420"/>
      </w:pPr>
      <w:rPr>
        <w:rFonts w:ascii="Wingdings" w:hAnsi="Wingdings" w:hint="default"/>
      </w:rPr>
    </w:lvl>
    <w:lvl w:ilvl="6" w:tplc="04090001" w:tentative="1">
      <w:start w:val="1"/>
      <w:numFmt w:val="bullet"/>
      <w:lvlText w:val=""/>
      <w:lvlJc w:val="left"/>
      <w:pPr>
        <w:tabs>
          <w:tab w:val="num" w:pos="3211"/>
        </w:tabs>
        <w:ind w:left="3211" w:hanging="420"/>
      </w:pPr>
      <w:rPr>
        <w:rFonts w:ascii="Wingdings" w:hAnsi="Wingdings" w:hint="default"/>
      </w:rPr>
    </w:lvl>
    <w:lvl w:ilvl="7" w:tplc="0409000B" w:tentative="1">
      <w:start w:val="1"/>
      <w:numFmt w:val="bullet"/>
      <w:lvlText w:val=""/>
      <w:lvlJc w:val="left"/>
      <w:pPr>
        <w:tabs>
          <w:tab w:val="num" w:pos="3631"/>
        </w:tabs>
        <w:ind w:left="3631" w:hanging="420"/>
      </w:pPr>
      <w:rPr>
        <w:rFonts w:ascii="Wingdings" w:hAnsi="Wingdings" w:hint="default"/>
      </w:rPr>
    </w:lvl>
    <w:lvl w:ilvl="8" w:tplc="0409000D" w:tentative="1">
      <w:start w:val="1"/>
      <w:numFmt w:val="bullet"/>
      <w:lvlText w:val=""/>
      <w:lvlJc w:val="left"/>
      <w:pPr>
        <w:tabs>
          <w:tab w:val="num" w:pos="4051"/>
        </w:tabs>
        <w:ind w:left="4051" w:hanging="420"/>
      </w:pPr>
      <w:rPr>
        <w:rFonts w:ascii="Wingdings" w:hAnsi="Wingdings" w:hint="default"/>
      </w:rPr>
    </w:lvl>
  </w:abstractNum>
  <w:abstractNum w:abstractNumId="4" w15:restartNumberingAfterBreak="0">
    <w:nsid w:val="31C05EC9"/>
    <w:multiLevelType w:val="hybridMultilevel"/>
    <w:tmpl w:val="BB647884"/>
    <w:lvl w:ilvl="0" w:tplc="FC0E5B7A">
      <w:start w:val="1"/>
      <w:numFmt w:val="decimalEnclosedCircle"/>
      <w:lvlText w:val="%1"/>
      <w:lvlJc w:val="left"/>
      <w:pPr>
        <w:tabs>
          <w:tab w:val="num" w:pos="780"/>
        </w:tabs>
        <w:ind w:left="780" w:hanging="360"/>
      </w:pPr>
      <w:rPr>
        <w:rFonts w:hint="eastAsia"/>
        <w:w w:val="15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53A35A9"/>
    <w:multiLevelType w:val="hybridMultilevel"/>
    <w:tmpl w:val="8E7A6ECC"/>
    <w:lvl w:ilvl="0" w:tplc="8B0E0F84">
      <w:numFmt w:val="bullet"/>
      <w:lvlText w:val="○"/>
      <w:lvlJc w:val="left"/>
      <w:pPr>
        <w:ind w:left="900" w:hanging="360"/>
      </w:pPr>
      <w:rPr>
        <w:rFonts w:ascii="ＭＳ ゴシック" w:eastAsia="ＭＳ ゴシック" w:hAnsi="ＭＳ ゴシック"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6" w15:restartNumberingAfterBreak="0">
    <w:nsid w:val="41535CCC"/>
    <w:multiLevelType w:val="hybridMultilevel"/>
    <w:tmpl w:val="0F20BA76"/>
    <w:lvl w:ilvl="0" w:tplc="98544DF4">
      <w:start w:val="1"/>
      <w:numFmt w:val="decimalEnclosedCircle"/>
      <w:lvlText w:val="%1"/>
      <w:lvlJc w:val="left"/>
      <w:pPr>
        <w:tabs>
          <w:tab w:val="num" w:pos="421"/>
        </w:tabs>
        <w:ind w:left="421" w:hanging="36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abstractNum w:abstractNumId="7" w15:restartNumberingAfterBreak="0">
    <w:nsid w:val="49260C66"/>
    <w:multiLevelType w:val="hybridMultilevel"/>
    <w:tmpl w:val="6E08A316"/>
    <w:lvl w:ilvl="0" w:tplc="42A4FF0E">
      <w:start w:val="1"/>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abstractNum w:abstractNumId="8" w15:restartNumberingAfterBreak="0">
    <w:nsid w:val="58127B61"/>
    <w:multiLevelType w:val="hybridMultilevel"/>
    <w:tmpl w:val="AA424B9A"/>
    <w:lvl w:ilvl="0" w:tplc="64F806E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B581B0B"/>
    <w:multiLevelType w:val="hybridMultilevel"/>
    <w:tmpl w:val="D22C7CFC"/>
    <w:lvl w:ilvl="0" w:tplc="CD9EC038">
      <w:start w:val="1"/>
      <w:numFmt w:val="decimalEnclosedCircle"/>
      <w:lvlText w:val="%1"/>
      <w:lvlJc w:val="left"/>
      <w:pPr>
        <w:tabs>
          <w:tab w:val="num" w:pos="421"/>
        </w:tabs>
        <w:ind w:left="421" w:hanging="36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abstractNum w:abstractNumId="10" w15:restartNumberingAfterBreak="0">
    <w:nsid w:val="5C4C2BE1"/>
    <w:multiLevelType w:val="hybridMultilevel"/>
    <w:tmpl w:val="AB68668E"/>
    <w:lvl w:ilvl="0" w:tplc="3A9E166C">
      <w:start w:val="1"/>
      <w:numFmt w:val="decimalEnclosedCircle"/>
      <w:lvlText w:val="%1"/>
      <w:lvlJc w:val="left"/>
      <w:pPr>
        <w:tabs>
          <w:tab w:val="num" w:pos="570"/>
        </w:tabs>
        <w:ind w:left="570" w:hanging="360"/>
      </w:pPr>
      <w:rPr>
        <w:rFonts w:hint="eastAsia"/>
        <w:w w:val="15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ED97418"/>
    <w:multiLevelType w:val="hybridMultilevel"/>
    <w:tmpl w:val="4800A052"/>
    <w:lvl w:ilvl="0" w:tplc="72B8690C">
      <w:numFmt w:val="bullet"/>
      <w:lvlText w:val="○"/>
      <w:lvlJc w:val="left"/>
      <w:pPr>
        <w:ind w:left="915" w:hanging="360"/>
      </w:pPr>
      <w:rPr>
        <w:rFonts w:ascii="ＭＳ ゴシック" w:eastAsia="ＭＳ ゴシック" w:hAnsi="ＭＳ ゴシック" w:cs="Times New Roman"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12" w15:restartNumberingAfterBreak="0">
    <w:nsid w:val="6D727091"/>
    <w:multiLevelType w:val="hybridMultilevel"/>
    <w:tmpl w:val="B080B0D4"/>
    <w:lvl w:ilvl="0" w:tplc="62328AA0">
      <w:start w:val="1"/>
      <w:numFmt w:val="decimalEnclosedCircle"/>
      <w:lvlText w:val="%1"/>
      <w:lvlJc w:val="left"/>
      <w:pPr>
        <w:tabs>
          <w:tab w:val="num" w:pos="780"/>
        </w:tabs>
        <w:ind w:left="780" w:hanging="360"/>
      </w:pPr>
      <w:rPr>
        <w:rFonts w:hint="eastAsia"/>
        <w:w w:val="15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06C35DD"/>
    <w:multiLevelType w:val="hybridMultilevel"/>
    <w:tmpl w:val="E7BA7330"/>
    <w:lvl w:ilvl="0" w:tplc="14A416BC">
      <w:start w:val="1"/>
      <w:numFmt w:val="decimalEnclosedCircle"/>
      <w:lvlText w:val="%1"/>
      <w:lvlJc w:val="left"/>
      <w:pPr>
        <w:tabs>
          <w:tab w:val="num" w:pos="570"/>
        </w:tabs>
        <w:ind w:left="570" w:hanging="360"/>
      </w:pPr>
      <w:rPr>
        <w:rFonts w:hint="eastAsia"/>
        <w:w w:val="150"/>
      </w:rPr>
    </w:lvl>
    <w:lvl w:ilvl="1" w:tplc="653C1450">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1E95A97"/>
    <w:multiLevelType w:val="hybridMultilevel"/>
    <w:tmpl w:val="A0A20830"/>
    <w:lvl w:ilvl="0" w:tplc="2A9C0DF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7E490612"/>
    <w:multiLevelType w:val="hybridMultilevel"/>
    <w:tmpl w:val="B15826A2"/>
    <w:lvl w:ilvl="0" w:tplc="ED1E4BF6">
      <w:start w:val="3"/>
      <w:numFmt w:val="bullet"/>
      <w:lvlText w:val="・"/>
      <w:lvlJc w:val="left"/>
      <w:pPr>
        <w:tabs>
          <w:tab w:val="num" w:pos="631"/>
        </w:tabs>
        <w:ind w:left="631" w:hanging="360"/>
      </w:pPr>
      <w:rPr>
        <w:rFonts w:ascii="ＭＳ 明朝" w:eastAsia="ＭＳ 明朝" w:hAnsi="ＭＳ 明朝" w:cs="Times New Roman" w:hint="eastAsia"/>
      </w:rPr>
    </w:lvl>
    <w:lvl w:ilvl="1" w:tplc="0409000B" w:tentative="1">
      <w:start w:val="1"/>
      <w:numFmt w:val="bullet"/>
      <w:lvlText w:val=""/>
      <w:lvlJc w:val="left"/>
      <w:pPr>
        <w:tabs>
          <w:tab w:val="num" w:pos="1111"/>
        </w:tabs>
        <w:ind w:left="1111" w:hanging="420"/>
      </w:pPr>
      <w:rPr>
        <w:rFonts w:ascii="Wingdings" w:hAnsi="Wingdings" w:hint="default"/>
      </w:rPr>
    </w:lvl>
    <w:lvl w:ilvl="2" w:tplc="0409000D" w:tentative="1">
      <w:start w:val="1"/>
      <w:numFmt w:val="bullet"/>
      <w:lvlText w:val=""/>
      <w:lvlJc w:val="left"/>
      <w:pPr>
        <w:tabs>
          <w:tab w:val="num" w:pos="1531"/>
        </w:tabs>
        <w:ind w:left="1531" w:hanging="420"/>
      </w:pPr>
      <w:rPr>
        <w:rFonts w:ascii="Wingdings" w:hAnsi="Wingdings" w:hint="default"/>
      </w:rPr>
    </w:lvl>
    <w:lvl w:ilvl="3" w:tplc="04090001" w:tentative="1">
      <w:start w:val="1"/>
      <w:numFmt w:val="bullet"/>
      <w:lvlText w:val=""/>
      <w:lvlJc w:val="left"/>
      <w:pPr>
        <w:tabs>
          <w:tab w:val="num" w:pos="1951"/>
        </w:tabs>
        <w:ind w:left="1951" w:hanging="420"/>
      </w:pPr>
      <w:rPr>
        <w:rFonts w:ascii="Wingdings" w:hAnsi="Wingdings" w:hint="default"/>
      </w:rPr>
    </w:lvl>
    <w:lvl w:ilvl="4" w:tplc="0409000B" w:tentative="1">
      <w:start w:val="1"/>
      <w:numFmt w:val="bullet"/>
      <w:lvlText w:val=""/>
      <w:lvlJc w:val="left"/>
      <w:pPr>
        <w:tabs>
          <w:tab w:val="num" w:pos="2371"/>
        </w:tabs>
        <w:ind w:left="2371" w:hanging="420"/>
      </w:pPr>
      <w:rPr>
        <w:rFonts w:ascii="Wingdings" w:hAnsi="Wingdings" w:hint="default"/>
      </w:rPr>
    </w:lvl>
    <w:lvl w:ilvl="5" w:tplc="0409000D" w:tentative="1">
      <w:start w:val="1"/>
      <w:numFmt w:val="bullet"/>
      <w:lvlText w:val=""/>
      <w:lvlJc w:val="left"/>
      <w:pPr>
        <w:tabs>
          <w:tab w:val="num" w:pos="2791"/>
        </w:tabs>
        <w:ind w:left="2791" w:hanging="420"/>
      </w:pPr>
      <w:rPr>
        <w:rFonts w:ascii="Wingdings" w:hAnsi="Wingdings" w:hint="default"/>
      </w:rPr>
    </w:lvl>
    <w:lvl w:ilvl="6" w:tplc="04090001" w:tentative="1">
      <w:start w:val="1"/>
      <w:numFmt w:val="bullet"/>
      <w:lvlText w:val=""/>
      <w:lvlJc w:val="left"/>
      <w:pPr>
        <w:tabs>
          <w:tab w:val="num" w:pos="3211"/>
        </w:tabs>
        <w:ind w:left="3211" w:hanging="420"/>
      </w:pPr>
      <w:rPr>
        <w:rFonts w:ascii="Wingdings" w:hAnsi="Wingdings" w:hint="default"/>
      </w:rPr>
    </w:lvl>
    <w:lvl w:ilvl="7" w:tplc="0409000B" w:tentative="1">
      <w:start w:val="1"/>
      <w:numFmt w:val="bullet"/>
      <w:lvlText w:val=""/>
      <w:lvlJc w:val="left"/>
      <w:pPr>
        <w:tabs>
          <w:tab w:val="num" w:pos="3631"/>
        </w:tabs>
        <w:ind w:left="3631" w:hanging="420"/>
      </w:pPr>
      <w:rPr>
        <w:rFonts w:ascii="Wingdings" w:hAnsi="Wingdings" w:hint="default"/>
      </w:rPr>
    </w:lvl>
    <w:lvl w:ilvl="8" w:tplc="0409000D" w:tentative="1">
      <w:start w:val="1"/>
      <w:numFmt w:val="bullet"/>
      <w:lvlText w:val=""/>
      <w:lvlJc w:val="left"/>
      <w:pPr>
        <w:tabs>
          <w:tab w:val="num" w:pos="4051"/>
        </w:tabs>
        <w:ind w:left="4051" w:hanging="420"/>
      </w:pPr>
      <w:rPr>
        <w:rFonts w:ascii="Wingdings" w:hAnsi="Wingdings" w:hint="default"/>
      </w:rPr>
    </w:lvl>
  </w:abstractNum>
  <w:num w:numId="1" w16cid:durableId="446630255">
    <w:abstractNumId w:val="6"/>
  </w:num>
  <w:num w:numId="2" w16cid:durableId="2132281686">
    <w:abstractNumId w:val="9"/>
  </w:num>
  <w:num w:numId="3" w16cid:durableId="1860656924">
    <w:abstractNumId w:val="0"/>
  </w:num>
  <w:num w:numId="4" w16cid:durableId="214775603">
    <w:abstractNumId w:val="13"/>
  </w:num>
  <w:num w:numId="5" w16cid:durableId="1779832436">
    <w:abstractNumId w:val="10"/>
  </w:num>
  <w:num w:numId="6" w16cid:durableId="950404898">
    <w:abstractNumId w:val="14"/>
  </w:num>
  <w:num w:numId="7" w16cid:durableId="1063220200">
    <w:abstractNumId w:val="4"/>
  </w:num>
  <w:num w:numId="8" w16cid:durableId="163518140">
    <w:abstractNumId w:val="12"/>
  </w:num>
  <w:num w:numId="9" w16cid:durableId="13192950">
    <w:abstractNumId w:val="2"/>
  </w:num>
  <w:num w:numId="10" w16cid:durableId="1967881977">
    <w:abstractNumId w:val="15"/>
  </w:num>
  <w:num w:numId="11" w16cid:durableId="606233576">
    <w:abstractNumId w:val="3"/>
  </w:num>
  <w:num w:numId="12" w16cid:durableId="815613162">
    <w:abstractNumId w:val="7"/>
  </w:num>
  <w:num w:numId="13" w16cid:durableId="1778525726">
    <w:abstractNumId w:val="8"/>
  </w:num>
  <w:num w:numId="14" w16cid:durableId="1753816889">
    <w:abstractNumId w:val="1"/>
  </w:num>
  <w:num w:numId="15" w16cid:durableId="1218392444">
    <w:abstractNumId w:val="11"/>
  </w:num>
  <w:num w:numId="16" w16cid:durableId="1485855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201"/>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AD0"/>
    <w:rsid w:val="00001D1F"/>
    <w:rsid w:val="00002DDF"/>
    <w:rsid w:val="000051DC"/>
    <w:rsid w:val="0001183A"/>
    <w:rsid w:val="00013995"/>
    <w:rsid w:val="0002233C"/>
    <w:rsid w:val="0003100B"/>
    <w:rsid w:val="000407C7"/>
    <w:rsid w:val="000A267D"/>
    <w:rsid w:val="000B1196"/>
    <w:rsid w:val="000B4571"/>
    <w:rsid w:val="000D352B"/>
    <w:rsid w:val="000D5AF8"/>
    <w:rsid w:val="000D6D00"/>
    <w:rsid w:val="000E3E55"/>
    <w:rsid w:val="000F19F4"/>
    <w:rsid w:val="00104964"/>
    <w:rsid w:val="00105997"/>
    <w:rsid w:val="0010620B"/>
    <w:rsid w:val="00106DA6"/>
    <w:rsid w:val="00107F99"/>
    <w:rsid w:val="00114513"/>
    <w:rsid w:val="001152C6"/>
    <w:rsid w:val="00122BCE"/>
    <w:rsid w:val="00123F59"/>
    <w:rsid w:val="00136E1E"/>
    <w:rsid w:val="00150FDB"/>
    <w:rsid w:val="001660C1"/>
    <w:rsid w:val="001768F6"/>
    <w:rsid w:val="00193983"/>
    <w:rsid w:val="001A5C9E"/>
    <w:rsid w:val="001A5EF7"/>
    <w:rsid w:val="001A63FE"/>
    <w:rsid w:val="001B1AC6"/>
    <w:rsid w:val="001B3761"/>
    <w:rsid w:val="001C7A1D"/>
    <w:rsid w:val="001E15FD"/>
    <w:rsid w:val="001F2D30"/>
    <w:rsid w:val="001F48C4"/>
    <w:rsid w:val="00203DB9"/>
    <w:rsid w:val="00207EBD"/>
    <w:rsid w:val="00215E57"/>
    <w:rsid w:val="0022532A"/>
    <w:rsid w:val="0022709A"/>
    <w:rsid w:val="00227176"/>
    <w:rsid w:val="00227FC0"/>
    <w:rsid w:val="00243028"/>
    <w:rsid w:val="002600FE"/>
    <w:rsid w:val="00263A97"/>
    <w:rsid w:val="00264880"/>
    <w:rsid w:val="002650CD"/>
    <w:rsid w:val="002766B8"/>
    <w:rsid w:val="0027695A"/>
    <w:rsid w:val="00281DC4"/>
    <w:rsid w:val="00283BD3"/>
    <w:rsid w:val="00284791"/>
    <w:rsid w:val="0029402B"/>
    <w:rsid w:val="002B256F"/>
    <w:rsid w:val="002B5FC1"/>
    <w:rsid w:val="002C0B79"/>
    <w:rsid w:val="002C4204"/>
    <w:rsid w:val="002E0904"/>
    <w:rsid w:val="002F293C"/>
    <w:rsid w:val="002F6CAF"/>
    <w:rsid w:val="00301B3B"/>
    <w:rsid w:val="00311073"/>
    <w:rsid w:val="00312003"/>
    <w:rsid w:val="0031401D"/>
    <w:rsid w:val="00317FDE"/>
    <w:rsid w:val="003379AF"/>
    <w:rsid w:val="0034083E"/>
    <w:rsid w:val="0034622F"/>
    <w:rsid w:val="003518DD"/>
    <w:rsid w:val="0036709A"/>
    <w:rsid w:val="003719A7"/>
    <w:rsid w:val="00373363"/>
    <w:rsid w:val="0037552F"/>
    <w:rsid w:val="0037719B"/>
    <w:rsid w:val="00380E27"/>
    <w:rsid w:val="00381779"/>
    <w:rsid w:val="0038512C"/>
    <w:rsid w:val="00386522"/>
    <w:rsid w:val="00386F6B"/>
    <w:rsid w:val="00392C1C"/>
    <w:rsid w:val="003A1D70"/>
    <w:rsid w:val="003A7570"/>
    <w:rsid w:val="003A7AA3"/>
    <w:rsid w:val="003C795D"/>
    <w:rsid w:val="003D30A8"/>
    <w:rsid w:val="003D5B0C"/>
    <w:rsid w:val="003E4E19"/>
    <w:rsid w:val="003E74AE"/>
    <w:rsid w:val="003E7A96"/>
    <w:rsid w:val="004070AF"/>
    <w:rsid w:val="00413EC7"/>
    <w:rsid w:val="0041757F"/>
    <w:rsid w:val="00425D34"/>
    <w:rsid w:val="004276A1"/>
    <w:rsid w:val="00462DDA"/>
    <w:rsid w:val="0047444A"/>
    <w:rsid w:val="0048120E"/>
    <w:rsid w:val="004962CD"/>
    <w:rsid w:val="00497E56"/>
    <w:rsid w:val="004A581D"/>
    <w:rsid w:val="004A6EA2"/>
    <w:rsid w:val="004B24C7"/>
    <w:rsid w:val="004C1702"/>
    <w:rsid w:val="004D2229"/>
    <w:rsid w:val="004E1CDC"/>
    <w:rsid w:val="004E545C"/>
    <w:rsid w:val="004E7FAD"/>
    <w:rsid w:val="004F1285"/>
    <w:rsid w:val="004F79E3"/>
    <w:rsid w:val="005148B7"/>
    <w:rsid w:val="00515FCB"/>
    <w:rsid w:val="00526800"/>
    <w:rsid w:val="005276E8"/>
    <w:rsid w:val="00532710"/>
    <w:rsid w:val="00532E67"/>
    <w:rsid w:val="00536C84"/>
    <w:rsid w:val="00537352"/>
    <w:rsid w:val="00550284"/>
    <w:rsid w:val="005629CE"/>
    <w:rsid w:val="00564A27"/>
    <w:rsid w:val="00583C2C"/>
    <w:rsid w:val="00593695"/>
    <w:rsid w:val="005C3EB0"/>
    <w:rsid w:val="005C6F0F"/>
    <w:rsid w:val="005D20CA"/>
    <w:rsid w:val="005E1868"/>
    <w:rsid w:val="005E2765"/>
    <w:rsid w:val="005F1C90"/>
    <w:rsid w:val="005F7F43"/>
    <w:rsid w:val="00616DE6"/>
    <w:rsid w:val="00627970"/>
    <w:rsid w:val="006341A4"/>
    <w:rsid w:val="00646CBE"/>
    <w:rsid w:val="00653C9B"/>
    <w:rsid w:val="00656B6A"/>
    <w:rsid w:val="00663AAA"/>
    <w:rsid w:val="00664063"/>
    <w:rsid w:val="00664BAB"/>
    <w:rsid w:val="00666157"/>
    <w:rsid w:val="0067435D"/>
    <w:rsid w:val="006905FB"/>
    <w:rsid w:val="00692850"/>
    <w:rsid w:val="006B3ADD"/>
    <w:rsid w:val="006C0896"/>
    <w:rsid w:val="00701A41"/>
    <w:rsid w:val="0072078D"/>
    <w:rsid w:val="007265B7"/>
    <w:rsid w:val="007323A8"/>
    <w:rsid w:val="00733AAC"/>
    <w:rsid w:val="00734704"/>
    <w:rsid w:val="00737518"/>
    <w:rsid w:val="007477A5"/>
    <w:rsid w:val="00761C65"/>
    <w:rsid w:val="00765D43"/>
    <w:rsid w:val="00766BD7"/>
    <w:rsid w:val="00777C7E"/>
    <w:rsid w:val="0079350D"/>
    <w:rsid w:val="007A7497"/>
    <w:rsid w:val="007B6880"/>
    <w:rsid w:val="007C3373"/>
    <w:rsid w:val="007D22D2"/>
    <w:rsid w:val="007D2C02"/>
    <w:rsid w:val="007D3598"/>
    <w:rsid w:val="007D7349"/>
    <w:rsid w:val="007E1483"/>
    <w:rsid w:val="007E375C"/>
    <w:rsid w:val="007E5BF3"/>
    <w:rsid w:val="007F51FD"/>
    <w:rsid w:val="008000E9"/>
    <w:rsid w:val="00803223"/>
    <w:rsid w:val="00806517"/>
    <w:rsid w:val="00817A27"/>
    <w:rsid w:val="00821806"/>
    <w:rsid w:val="00821958"/>
    <w:rsid w:val="00826A26"/>
    <w:rsid w:val="00827245"/>
    <w:rsid w:val="00830C0B"/>
    <w:rsid w:val="008316F6"/>
    <w:rsid w:val="00843720"/>
    <w:rsid w:val="00844718"/>
    <w:rsid w:val="00847191"/>
    <w:rsid w:val="008548E9"/>
    <w:rsid w:val="00863CA1"/>
    <w:rsid w:val="0086702F"/>
    <w:rsid w:val="0087262B"/>
    <w:rsid w:val="0088420F"/>
    <w:rsid w:val="008B2864"/>
    <w:rsid w:val="008B43EB"/>
    <w:rsid w:val="008B4940"/>
    <w:rsid w:val="008B60A0"/>
    <w:rsid w:val="008C1E43"/>
    <w:rsid w:val="008C3845"/>
    <w:rsid w:val="008C5A38"/>
    <w:rsid w:val="008D06FD"/>
    <w:rsid w:val="008F1784"/>
    <w:rsid w:val="008F66D8"/>
    <w:rsid w:val="00901C31"/>
    <w:rsid w:val="00915ACB"/>
    <w:rsid w:val="00924E37"/>
    <w:rsid w:val="00931A81"/>
    <w:rsid w:val="00935ABB"/>
    <w:rsid w:val="00942EEF"/>
    <w:rsid w:val="00943583"/>
    <w:rsid w:val="00951E5E"/>
    <w:rsid w:val="009523EE"/>
    <w:rsid w:val="00954F1E"/>
    <w:rsid w:val="009600B1"/>
    <w:rsid w:val="0098514F"/>
    <w:rsid w:val="00992462"/>
    <w:rsid w:val="009A50DD"/>
    <w:rsid w:val="009B0723"/>
    <w:rsid w:val="009D6670"/>
    <w:rsid w:val="009D69FC"/>
    <w:rsid w:val="009E1AE6"/>
    <w:rsid w:val="009F54C5"/>
    <w:rsid w:val="009F71BA"/>
    <w:rsid w:val="00A020D3"/>
    <w:rsid w:val="00A0425B"/>
    <w:rsid w:val="00A13EC2"/>
    <w:rsid w:val="00A15F72"/>
    <w:rsid w:val="00A303F4"/>
    <w:rsid w:val="00A30679"/>
    <w:rsid w:val="00A45C12"/>
    <w:rsid w:val="00A5262F"/>
    <w:rsid w:val="00A74F6C"/>
    <w:rsid w:val="00A763A8"/>
    <w:rsid w:val="00A76C59"/>
    <w:rsid w:val="00A7722F"/>
    <w:rsid w:val="00A8212B"/>
    <w:rsid w:val="00A9377A"/>
    <w:rsid w:val="00AA0F39"/>
    <w:rsid w:val="00AA31A6"/>
    <w:rsid w:val="00AC07F5"/>
    <w:rsid w:val="00AC0F6C"/>
    <w:rsid w:val="00B01AD0"/>
    <w:rsid w:val="00B05390"/>
    <w:rsid w:val="00B06A0B"/>
    <w:rsid w:val="00B16369"/>
    <w:rsid w:val="00B211B7"/>
    <w:rsid w:val="00B24E55"/>
    <w:rsid w:val="00B25FF0"/>
    <w:rsid w:val="00B338A7"/>
    <w:rsid w:val="00B60AB1"/>
    <w:rsid w:val="00B700E3"/>
    <w:rsid w:val="00B7468E"/>
    <w:rsid w:val="00B76F5B"/>
    <w:rsid w:val="00B97E4A"/>
    <w:rsid w:val="00BA0DCC"/>
    <w:rsid w:val="00BA2EDE"/>
    <w:rsid w:val="00BC119C"/>
    <w:rsid w:val="00BD48FA"/>
    <w:rsid w:val="00BE2141"/>
    <w:rsid w:val="00BF1091"/>
    <w:rsid w:val="00C070D3"/>
    <w:rsid w:val="00C120A7"/>
    <w:rsid w:val="00C227A6"/>
    <w:rsid w:val="00C22E37"/>
    <w:rsid w:val="00C40F86"/>
    <w:rsid w:val="00C525A5"/>
    <w:rsid w:val="00C54F5F"/>
    <w:rsid w:val="00C644C2"/>
    <w:rsid w:val="00C7373C"/>
    <w:rsid w:val="00C81269"/>
    <w:rsid w:val="00C8365B"/>
    <w:rsid w:val="00C9070C"/>
    <w:rsid w:val="00C95EF2"/>
    <w:rsid w:val="00CA0F4B"/>
    <w:rsid w:val="00CA1CAC"/>
    <w:rsid w:val="00CA237E"/>
    <w:rsid w:val="00CB21BE"/>
    <w:rsid w:val="00CC04B5"/>
    <w:rsid w:val="00CC2A71"/>
    <w:rsid w:val="00CD3F67"/>
    <w:rsid w:val="00CD55B9"/>
    <w:rsid w:val="00CF11E3"/>
    <w:rsid w:val="00CF5E9A"/>
    <w:rsid w:val="00D15B22"/>
    <w:rsid w:val="00D25349"/>
    <w:rsid w:val="00D25880"/>
    <w:rsid w:val="00D2705E"/>
    <w:rsid w:val="00D341D4"/>
    <w:rsid w:val="00D4585C"/>
    <w:rsid w:val="00D50EFF"/>
    <w:rsid w:val="00D55AA0"/>
    <w:rsid w:val="00D634C8"/>
    <w:rsid w:val="00D6378E"/>
    <w:rsid w:val="00D64B50"/>
    <w:rsid w:val="00D8291D"/>
    <w:rsid w:val="00D8611C"/>
    <w:rsid w:val="00D90C58"/>
    <w:rsid w:val="00D9159F"/>
    <w:rsid w:val="00DA0EB0"/>
    <w:rsid w:val="00DA6F61"/>
    <w:rsid w:val="00DC53F4"/>
    <w:rsid w:val="00DD1A16"/>
    <w:rsid w:val="00DE5F47"/>
    <w:rsid w:val="00E02F2D"/>
    <w:rsid w:val="00E06EDF"/>
    <w:rsid w:val="00E13E44"/>
    <w:rsid w:val="00E17812"/>
    <w:rsid w:val="00E25770"/>
    <w:rsid w:val="00E51BA7"/>
    <w:rsid w:val="00E56CEA"/>
    <w:rsid w:val="00E732FC"/>
    <w:rsid w:val="00E81FF5"/>
    <w:rsid w:val="00E908DB"/>
    <w:rsid w:val="00E9597C"/>
    <w:rsid w:val="00E95BBF"/>
    <w:rsid w:val="00EB72FC"/>
    <w:rsid w:val="00EC5115"/>
    <w:rsid w:val="00EC7F9A"/>
    <w:rsid w:val="00ED3C40"/>
    <w:rsid w:val="00EF60BC"/>
    <w:rsid w:val="00F024E0"/>
    <w:rsid w:val="00F02B26"/>
    <w:rsid w:val="00F06BFB"/>
    <w:rsid w:val="00F072D2"/>
    <w:rsid w:val="00F13C1C"/>
    <w:rsid w:val="00F15953"/>
    <w:rsid w:val="00F22BAE"/>
    <w:rsid w:val="00F277CC"/>
    <w:rsid w:val="00F31E07"/>
    <w:rsid w:val="00F437C1"/>
    <w:rsid w:val="00F46B6A"/>
    <w:rsid w:val="00F6248F"/>
    <w:rsid w:val="00F76638"/>
    <w:rsid w:val="00F900C4"/>
    <w:rsid w:val="00F92460"/>
    <w:rsid w:val="00FA0AD1"/>
    <w:rsid w:val="00FB5D04"/>
    <w:rsid w:val="00FB6E45"/>
    <w:rsid w:val="00FD26E2"/>
    <w:rsid w:val="00FD4DA9"/>
    <w:rsid w:val="00FF3734"/>
    <w:rsid w:val="00FF39A5"/>
    <w:rsid w:val="00FF4A73"/>
    <w:rsid w:val="00FF6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EA01619"/>
  <w15:chartTrackingRefBased/>
  <w15:docId w15:val="{743FFC5C-8610-4109-B7FA-0DC685F4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271" w:rightChars="-321" w:right="-674"/>
    </w:pPr>
    <w:rPr>
      <w:sz w:val="19"/>
    </w:rPr>
  </w:style>
  <w:style w:type="paragraph" w:styleId="a4">
    <w:name w:val="header"/>
    <w:basedOn w:val="a"/>
    <w:semiHidden/>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customStyle="1" w:styleId="font0">
    <w:name w:val="font0"/>
    <w:basedOn w:val="a"/>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1">
    <w:name w:val="font1"/>
    <w:basedOn w:val="a"/>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font6">
    <w:name w:val="font6"/>
    <w:basedOn w:val="a"/>
    <w:pPr>
      <w:widowControl/>
      <w:spacing w:before="100" w:beforeAutospacing="1" w:after="100" w:afterAutospacing="1"/>
      <w:jc w:val="left"/>
    </w:pPr>
    <w:rPr>
      <w:rFonts w:ascii="ＭＳ Ｐゴシック" w:eastAsia="ＭＳ Ｐゴシック" w:hAnsi="ＭＳ Ｐゴシック" w:hint="eastAsia"/>
      <w:kern w:val="0"/>
      <w:sz w:val="18"/>
      <w:szCs w:val="18"/>
    </w:rPr>
  </w:style>
  <w:style w:type="paragraph" w:customStyle="1" w:styleId="font7">
    <w:name w:val="font7"/>
    <w:basedOn w:val="a"/>
    <w:pPr>
      <w:widowControl/>
      <w:spacing w:before="100" w:beforeAutospacing="1" w:after="100" w:afterAutospacing="1"/>
      <w:jc w:val="left"/>
    </w:pPr>
    <w:rPr>
      <w:rFonts w:ascii="ＭＳ Ｐゴシック" w:eastAsia="ＭＳ Ｐゴシック" w:hAnsi="ＭＳ Ｐゴシック" w:hint="eastAsia"/>
      <w:kern w:val="0"/>
      <w:sz w:val="28"/>
      <w:szCs w:val="28"/>
    </w:rPr>
  </w:style>
  <w:style w:type="paragraph" w:customStyle="1" w:styleId="xl22">
    <w:name w:val="xl22"/>
    <w:basedOn w:val="a"/>
    <w:pPr>
      <w:widowControl/>
      <w:spacing w:before="100" w:beforeAutospacing="1" w:after="100" w:afterAutospacing="1"/>
      <w:jc w:val="left"/>
      <w:textAlignment w:val="center"/>
    </w:pPr>
    <w:rPr>
      <w:rFonts w:ascii="ＭＳ 明朝" w:hAnsi="ＭＳ 明朝"/>
      <w:kern w:val="0"/>
      <w:sz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26">
    <w:name w:val="xl26"/>
    <w:basedOn w:val="a"/>
    <w:pPr>
      <w:widowControl/>
      <w:spacing w:before="100" w:beforeAutospacing="1" w:after="100" w:afterAutospacing="1"/>
      <w:jc w:val="center"/>
      <w:textAlignment w:val="center"/>
    </w:pPr>
    <w:rPr>
      <w:rFonts w:ascii="ＭＳ Ｐゴシック" w:eastAsia="ＭＳ Ｐゴシック" w:hAnsi="ＭＳ Ｐゴシック"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28">
    <w:name w:val="xl28"/>
    <w:basedOn w:val="a"/>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ＭＳ 明朝" w:hAnsi="ＭＳ 明朝"/>
      <w:kern w:val="0"/>
      <w:sz w:val="24"/>
    </w:rPr>
  </w:style>
  <w:style w:type="paragraph" w:customStyle="1" w:styleId="xl30">
    <w:name w:val="xl30"/>
    <w:basedOn w:val="a"/>
    <w:pPr>
      <w:widowControl/>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8"/>
      <w:szCs w:val="18"/>
    </w:rPr>
  </w:style>
  <w:style w:type="paragraph" w:customStyle="1" w:styleId="xl31">
    <w:name w:val="xl31"/>
    <w:basedOn w:val="a"/>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32">
    <w:name w:val="xl32"/>
    <w:basedOn w:val="a"/>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8"/>
      <w:szCs w:val="18"/>
    </w:rPr>
  </w:style>
  <w:style w:type="paragraph" w:customStyle="1" w:styleId="xl33">
    <w:name w:val="xl33"/>
    <w:basedOn w:val="a"/>
    <w:pPr>
      <w:widowControl/>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rFonts w:ascii="ＭＳ 明朝" w:hAnsi="ＭＳ 明朝"/>
      <w:kern w:val="0"/>
      <w:sz w:val="24"/>
    </w:rPr>
  </w:style>
  <w:style w:type="paragraph" w:customStyle="1" w:styleId="xl34">
    <w:name w:val="xl34"/>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35">
    <w:name w:val="xl35"/>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36">
    <w:name w:val="xl36"/>
    <w:basedOn w:val="a"/>
    <w:pPr>
      <w:widowControl/>
      <w:pBdr>
        <w:top w:val="single" w:sz="4" w:space="0" w:color="auto"/>
        <w:bottom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37">
    <w:name w:val="xl37"/>
    <w:basedOn w:val="a"/>
    <w:pPr>
      <w:widowControl/>
      <w:pBdr>
        <w:top w:val="single" w:sz="4" w:space="0" w:color="auto"/>
        <w:bottom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38">
    <w:name w:val="xl38"/>
    <w:basedOn w:val="a"/>
    <w:pPr>
      <w:widowControl/>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39">
    <w:name w:val="xl39"/>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40">
    <w:name w:val="xl40"/>
    <w:basedOn w:val="a"/>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41">
    <w:name w:val="xl41"/>
    <w:basedOn w:val="a"/>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42">
    <w:name w:val="xl42"/>
    <w:basedOn w:val="a"/>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ＭＳ 明朝" w:hAnsi="ＭＳ 明朝"/>
      <w:kern w:val="0"/>
      <w:sz w:val="24"/>
    </w:rPr>
  </w:style>
  <w:style w:type="paragraph" w:customStyle="1" w:styleId="xl43">
    <w:name w:val="xl43"/>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44">
    <w:name w:val="xl44"/>
    <w:basedOn w:val="a"/>
    <w:pPr>
      <w:widowControl/>
      <w:spacing w:before="100" w:beforeAutospacing="1" w:after="100" w:afterAutospacing="1"/>
      <w:jc w:val="left"/>
      <w:textAlignment w:val="center"/>
    </w:pPr>
    <w:rPr>
      <w:rFonts w:ascii="ＭＳ 明朝" w:hAnsi="ＭＳ 明朝"/>
      <w:kern w:val="0"/>
      <w:sz w:val="24"/>
    </w:r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table" w:styleId="a8">
    <w:name w:val="Table Grid"/>
    <w:basedOn w:val="a1"/>
    <w:uiPriority w:val="59"/>
    <w:rsid w:val="00830C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フッター (文字)"/>
    <w:link w:val="a5"/>
    <w:uiPriority w:val="99"/>
    <w:rsid w:val="00E732FC"/>
    <w:rPr>
      <w:kern w:val="2"/>
      <w:sz w:val="21"/>
      <w:szCs w:val="24"/>
    </w:rPr>
  </w:style>
  <w:style w:type="paragraph" w:styleId="a9">
    <w:name w:val="Balloon Text"/>
    <w:basedOn w:val="a"/>
    <w:link w:val="aa"/>
    <w:uiPriority w:val="99"/>
    <w:semiHidden/>
    <w:unhideWhenUsed/>
    <w:rsid w:val="005F7F43"/>
    <w:rPr>
      <w:rFonts w:ascii="Arial" w:eastAsia="ＭＳ ゴシック" w:hAnsi="Arial"/>
      <w:sz w:val="18"/>
      <w:szCs w:val="18"/>
    </w:rPr>
  </w:style>
  <w:style w:type="character" w:customStyle="1" w:styleId="aa">
    <w:name w:val="吹き出し (文字)"/>
    <w:link w:val="a9"/>
    <w:uiPriority w:val="99"/>
    <w:semiHidden/>
    <w:rsid w:val="005F7F43"/>
    <w:rPr>
      <w:rFonts w:ascii="Arial" w:eastAsia="ＭＳ ゴシック" w:hAnsi="Arial" w:cs="Times New Roman"/>
      <w:kern w:val="2"/>
      <w:sz w:val="18"/>
      <w:szCs w:val="18"/>
    </w:rPr>
  </w:style>
  <w:style w:type="character" w:customStyle="1" w:styleId="text4">
    <w:name w:val="text4"/>
    <w:basedOn w:val="a0"/>
    <w:rsid w:val="00FF39A5"/>
  </w:style>
  <w:style w:type="character" w:styleId="ab">
    <w:name w:val="annotation reference"/>
    <w:basedOn w:val="a0"/>
    <w:uiPriority w:val="99"/>
    <w:semiHidden/>
    <w:unhideWhenUsed/>
    <w:rsid w:val="0079350D"/>
    <w:rPr>
      <w:sz w:val="18"/>
      <w:szCs w:val="18"/>
    </w:rPr>
  </w:style>
  <w:style w:type="paragraph" w:styleId="ac">
    <w:name w:val="annotation text"/>
    <w:basedOn w:val="a"/>
    <w:link w:val="ad"/>
    <w:uiPriority w:val="99"/>
    <w:semiHidden/>
    <w:unhideWhenUsed/>
    <w:rsid w:val="0079350D"/>
    <w:pPr>
      <w:jc w:val="left"/>
    </w:pPr>
  </w:style>
  <w:style w:type="character" w:customStyle="1" w:styleId="ad">
    <w:name w:val="コメント文字列 (文字)"/>
    <w:basedOn w:val="a0"/>
    <w:link w:val="ac"/>
    <w:uiPriority w:val="99"/>
    <w:semiHidden/>
    <w:rsid w:val="0079350D"/>
    <w:rPr>
      <w:kern w:val="2"/>
      <w:sz w:val="21"/>
      <w:szCs w:val="24"/>
    </w:rPr>
  </w:style>
  <w:style w:type="paragraph" w:styleId="ae">
    <w:name w:val="annotation subject"/>
    <w:basedOn w:val="ac"/>
    <w:next w:val="ac"/>
    <w:link w:val="af"/>
    <w:uiPriority w:val="99"/>
    <w:semiHidden/>
    <w:unhideWhenUsed/>
    <w:rsid w:val="0079350D"/>
    <w:rPr>
      <w:b/>
      <w:bCs/>
    </w:rPr>
  </w:style>
  <w:style w:type="character" w:customStyle="1" w:styleId="af">
    <w:name w:val="コメント内容 (文字)"/>
    <w:basedOn w:val="ad"/>
    <w:link w:val="ae"/>
    <w:uiPriority w:val="99"/>
    <w:semiHidden/>
    <w:rsid w:val="0079350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324153">
      <w:bodyDiv w:val="1"/>
      <w:marLeft w:val="0"/>
      <w:marRight w:val="0"/>
      <w:marTop w:val="0"/>
      <w:marBottom w:val="0"/>
      <w:divBdr>
        <w:top w:val="none" w:sz="0" w:space="0" w:color="auto"/>
        <w:left w:val="none" w:sz="0" w:space="0" w:color="auto"/>
        <w:bottom w:val="none" w:sz="0" w:space="0" w:color="auto"/>
        <w:right w:val="none" w:sz="0" w:space="0" w:color="auto"/>
      </w:divBdr>
      <w:divsChild>
        <w:div w:id="864252370">
          <w:marLeft w:val="0"/>
          <w:marRight w:val="0"/>
          <w:marTop w:val="0"/>
          <w:marBottom w:val="0"/>
          <w:divBdr>
            <w:top w:val="none" w:sz="0" w:space="0" w:color="auto"/>
            <w:left w:val="none" w:sz="0" w:space="0" w:color="auto"/>
            <w:bottom w:val="none" w:sz="0" w:space="0" w:color="auto"/>
            <w:right w:val="none" w:sz="0" w:space="0" w:color="auto"/>
          </w:divBdr>
          <w:divsChild>
            <w:div w:id="1174497762">
              <w:marLeft w:val="0"/>
              <w:marRight w:val="0"/>
              <w:marTop w:val="0"/>
              <w:marBottom w:val="0"/>
              <w:divBdr>
                <w:top w:val="none" w:sz="0" w:space="0" w:color="auto"/>
                <w:left w:val="none" w:sz="0" w:space="0" w:color="auto"/>
                <w:bottom w:val="none" w:sz="0" w:space="0" w:color="auto"/>
                <w:right w:val="none" w:sz="0" w:space="0" w:color="auto"/>
              </w:divBdr>
              <w:divsChild>
                <w:div w:id="1615672729">
                  <w:marLeft w:val="0"/>
                  <w:marRight w:val="0"/>
                  <w:marTop w:val="0"/>
                  <w:marBottom w:val="0"/>
                  <w:divBdr>
                    <w:top w:val="none" w:sz="0" w:space="0" w:color="auto"/>
                    <w:left w:val="none" w:sz="0" w:space="0" w:color="auto"/>
                    <w:bottom w:val="none" w:sz="0" w:space="0" w:color="auto"/>
                    <w:right w:val="none" w:sz="0" w:space="0" w:color="auto"/>
                  </w:divBdr>
                  <w:divsChild>
                    <w:div w:id="1276791208">
                      <w:marLeft w:val="-3225"/>
                      <w:marRight w:val="0"/>
                      <w:marTop w:val="0"/>
                      <w:marBottom w:val="300"/>
                      <w:divBdr>
                        <w:top w:val="none" w:sz="0" w:space="0" w:color="auto"/>
                        <w:left w:val="none" w:sz="0" w:space="0" w:color="auto"/>
                        <w:bottom w:val="none" w:sz="0" w:space="0" w:color="auto"/>
                        <w:right w:val="none" w:sz="0" w:space="0" w:color="auto"/>
                      </w:divBdr>
                      <w:divsChild>
                        <w:div w:id="1432704828">
                          <w:marLeft w:val="0"/>
                          <w:marRight w:val="0"/>
                          <w:marTop w:val="0"/>
                          <w:marBottom w:val="0"/>
                          <w:divBdr>
                            <w:top w:val="none" w:sz="0" w:space="0" w:color="auto"/>
                            <w:left w:val="none" w:sz="0" w:space="0" w:color="auto"/>
                            <w:bottom w:val="none" w:sz="0" w:space="0" w:color="auto"/>
                            <w:right w:val="none" w:sz="0" w:space="0" w:color="auto"/>
                          </w:divBdr>
                          <w:divsChild>
                            <w:div w:id="1205367491">
                              <w:marLeft w:val="2850"/>
                              <w:marRight w:val="225"/>
                              <w:marTop w:val="0"/>
                              <w:marBottom w:val="0"/>
                              <w:divBdr>
                                <w:top w:val="none" w:sz="0" w:space="0" w:color="auto"/>
                                <w:left w:val="none" w:sz="0" w:space="0" w:color="auto"/>
                                <w:bottom w:val="none" w:sz="0" w:space="0" w:color="auto"/>
                                <w:right w:val="none" w:sz="0" w:space="0" w:color="auto"/>
                              </w:divBdr>
                              <w:divsChild>
                                <w:div w:id="1332758401">
                                  <w:marLeft w:val="0"/>
                                  <w:marRight w:val="0"/>
                                  <w:marTop w:val="0"/>
                                  <w:marBottom w:val="0"/>
                                  <w:divBdr>
                                    <w:top w:val="none" w:sz="0" w:space="0" w:color="auto"/>
                                    <w:left w:val="none" w:sz="0" w:space="0" w:color="auto"/>
                                    <w:bottom w:val="none" w:sz="0" w:space="0" w:color="auto"/>
                                    <w:right w:val="none" w:sz="0" w:space="0" w:color="auto"/>
                                  </w:divBdr>
                                  <w:divsChild>
                                    <w:div w:id="1274509145">
                                      <w:marLeft w:val="0"/>
                                      <w:marRight w:val="0"/>
                                      <w:marTop w:val="0"/>
                                      <w:marBottom w:val="450"/>
                                      <w:divBdr>
                                        <w:top w:val="none" w:sz="0" w:space="0" w:color="auto"/>
                                        <w:left w:val="none" w:sz="0" w:space="0" w:color="auto"/>
                                        <w:bottom w:val="none" w:sz="0" w:space="0" w:color="auto"/>
                                        <w:right w:val="none" w:sz="0" w:space="0" w:color="auto"/>
                                      </w:divBdr>
                                      <w:divsChild>
                                        <w:div w:id="196814372">
                                          <w:marLeft w:val="0"/>
                                          <w:marRight w:val="0"/>
                                          <w:marTop w:val="0"/>
                                          <w:marBottom w:val="0"/>
                                          <w:divBdr>
                                            <w:top w:val="none" w:sz="0" w:space="0" w:color="auto"/>
                                            <w:left w:val="none" w:sz="0" w:space="0" w:color="auto"/>
                                            <w:bottom w:val="none" w:sz="0" w:space="0" w:color="auto"/>
                                            <w:right w:val="none" w:sz="0" w:space="0" w:color="auto"/>
                                          </w:divBdr>
                                          <w:divsChild>
                                            <w:div w:id="313922368">
                                              <w:marLeft w:val="0"/>
                                              <w:marRight w:val="0"/>
                                              <w:marTop w:val="0"/>
                                              <w:marBottom w:val="0"/>
                                              <w:divBdr>
                                                <w:top w:val="none" w:sz="0" w:space="0" w:color="auto"/>
                                                <w:left w:val="none" w:sz="0" w:space="0" w:color="auto"/>
                                                <w:bottom w:val="none" w:sz="0" w:space="0" w:color="auto"/>
                                                <w:right w:val="none" w:sz="0" w:space="0" w:color="auto"/>
                                              </w:divBdr>
                                              <w:divsChild>
                                                <w:div w:id="530849117">
                                                  <w:marLeft w:val="0"/>
                                                  <w:marRight w:val="0"/>
                                                  <w:marTop w:val="0"/>
                                                  <w:marBottom w:val="0"/>
                                                  <w:divBdr>
                                                    <w:top w:val="none" w:sz="0" w:space="0" w:color="auto"/>
                                                    <w:left w:val="none" w:sz="0" w:space="0" w:color="auto"/>
                                                    <w:bottom w:val="none" w:sz="0" w:space="0" w:color="auto"/>
                                                    <w:right w:val="none" w:sz="0" w:space="0" w:color="auto"/>
                                                  </w:divBdr>
                                                </w:div>
                                                <w:div w:id="120894912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B44CE-F843-40BB-B988-0687F414F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1136</Words>
  <Characters>95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Ⅲ　平成18年度市町村税の主な改正点</vt:lpstr>
      <vt:lpstr>Ⅲ　平成18年度市町村税の主な改正点</vt:lpstr>
    </vt:vector>
  </TitlesOfParts>
  <Company>岩手県庁</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Ⅲ　平成18年度市町村税の主な改正点</dc:title>
  <dc:subject/>
  <dc:creator>佐藤　千春（84605）</dc:creator>
  <cp:keywords/>
  <cp:lastModifiedBy>長澤 萌基</cp:lastModifiedBy>
  <cp:revision>8</cp:revision>
  <cp:lastPrinted>2026-01-13T04:29:00Z</cp:lastPrinted>
  <dcterms:created xsi:type="dcterms:W3CDTF">2021-12-08T06:45:00Z</dcterms:created>
  <dcterms:modified xsi:type="dcterms:W3CDTF">2026-01-13T04:32:00Z</dcterms:modified>
</cp:coreProperties>
</file>